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52" w:rsidRPr="002A7CF8" w:rsidRDefault="00DE1852" w:rsidP="002A7CF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Государственное бюджетное учреждение дополнительного образования</w:t>
      </w:r>
    </w:p>
    <w:p w:rsidR="00DE1852" w:rsidRPr="002A7CF8" w:rsidRDefault="00DE1852" w:rsidP="002A7CF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Республики Крым «Детский оздоровительный центр «Фортуна»</w:t>
      </w:r>
    </w:p>
    <w:p w:rsidR="00DE1852" w:rsidRPr="002A7CF8" w:rsidRDefault="00DE1852" w:rsidP="002A7CF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Обособленное структурное подразделение «Детский морской центр «Бриз»</w:t>
      </w: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b/>
          <w:sz w:val="40"/>
          <w:szCs w:val="40"/>
        </w:rPr>
      </w:pPr>
      <w:r w:rsidRPr="002A7CF8">
        <w:rPr>
          <w:rFonts w:ascii="Times New Roman" w:hAnsi="Times New Roman"/>
          <w:b/>
          <w:sz w:val="40"/>
          <w:szCs w:val="40"/>
        </w:rPr>
        <w:t xml:space="preserve">Городская пешеходная </w:t>
      </w: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b/>
          <w:sz w:val="40"/>
          <w:szCs w:val="40"/>
        </w:rPr>
      </w:pPr>
      <w:r w:rsidRPr="002A7CF8">
        <w:rPr>
          <w:rFonts w:ascii="Times New Roman" w:hAnsi="Times New Roman"/>
          <w:b/>
          <w:sz w:val="40"/>
          <w:szCs w:val="40"/>
        </w:rPr>
        <w:t>историко-биографическая экскурсия</w:t>
      </w: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b/>
          <w:sz w:val="40"/>
          <w:szCs w:val="40"/>
        </w:rPr>
      </w:pPr>
      <w:r w:rsidRPr="002A7CF8">
        <w:rPr>
          <w:rFonts w:ascii="Times New Roman" w:hAnsi="Times New Roman"/>
          <w:b/>
          <w:sz w:val="40"/>
          <w:szCs w:val="40"/>
        </w:rPr>
        <w:t>«Сыны России»</w:t>
      </w: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b/>
          <w:sz w:val="40"/>
          <w:szCs w:val="40"/>
        </w:rPr>
      </w:pPr>
      <w:r w:rsidRPr="002A7CF8">
        <w:rPr>
          <w:rFonts w:ascii="Times New Roman" w:hAnsi="Times New Roman"/>
          <w:b/>
          <w:sz w:val="40"/>
          <w:szCs w:val="40"/>
        </w:rPr>
        <w:t>на тему: «Многоликая Евпатория»</w:t>
      </w: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3600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3600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3600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4320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Протяженность маршрута: 800 м</w:t>
      </w:r>
    </w:p>
    <w:p w:rsidR="00DE1852" w:rsidRPr="002A7CF8" w:rsidRDefault="00DE1852" w:rsidP="002A7CF8">
      <w:pPr>
        <w:spacing w:after="0" w:line="360" w:lineRule="auto"/>
        <w:ind w:firstLine="4320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Продолжительность экскурсии: 1час</w:t>
      </w:r>
    </w:p>
    <w:p w:rsidR="00DE1852" w:rsidRPr="002A7CF8" w:rsidRDefault="00DE1852" w:rsidP="002A7CF8">
      <w:pPr>
        <w:spacing w:after="0" w:line="360" w:lineRule="auto"/>
        <w:ind w:firstLine="4320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Составитель: </w:t>
      </w:r>
      <w:proofErr w:type="spellStart"/>
      <w:r w:rsidRPr="002A7CF8">
        <w:rPr>
          <w:rFonts w:ascii="Times New Roman" w:hAnsi="Times New Roman"/>
          <w:sz w:val="24"/>
          <w:szCs w:val="24"/>
        </w:rPr>
        <w:t>Иосипова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CF8">
        <w:rPr>
          <w:rFonts w:ascii="Times New Roman" w:hAnsi="Times New Roman"/>
          <w:sz w:val="24"/>
          <w:szCs w:val="24"/>
        </w:rPr>
        <w:t>Карина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Витальевна</w:t>
      </w:r>
    </w:p>
    <w:p w:rsidR="00DE1852" w:rsidRPr="002A7CF8" w:rsidRDefault="00DE1852" w:rsidP="002A7CF8">
      <w:pPr>
        <w:spacing w:after="0" w:line="360" w:lineRule="auto"/>
        <w:ind w:firstLine="4320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Руководитель: Осипова Виктория Леонидовна</w:t>
      </w:r>
    </w:p>
    <w:p w:rsidR="00DE1852" w:rsidRDefault="00DE1852" w:rsidP="002A7CF8">
      <w:pPr>
        <w:spacing w:after="0" w:line="360" w:lineRule="auto"/>
        <w:ind w:firstLine="540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rPr>
          <w:rFonts w:ascii="Times New Roman" w:hAnsi="Times New Roman"/>
          <w:sz w:val="24"/>
          <w:szCs w:val="24"/>
        </w:rPr>
      </w:pPr>
    </w:p>
    <w:p w:rsidR="00DE1852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7AD5" w:rsidRPr="002A7CF8" w:rsidRDefault="00F47AD5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A7CF8">
      <w:pPr>
        <w:spacing w:after="0" w:line="36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1852" w:rsidRPr="002A7CF8" w:rsidRDefault="00F47AD5" w:rsidP="002A7CF8">
      <w:pPr>
        <w:spacing w:after="0" w:line="36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Евпатория 2020</w:t>
      </w:r>
    </w:p>
    <w:p w:rsidR="00F47AD5" w:rsidRPr="00F47AD5" w:rsidRDefault="00F47AD5" w:rsidP="00274506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47AD5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F47AD5" w:rsidRPr="00F47AD5" w:rsidRDefault="00F47AD5" w:rsidP="00F47AD5">
      <w:pPr>
        <w:pStyle w:val="Bodytext30"/>
        <w:shd w:val="clear" w:color="auto" w:fill="auto"/>
        <w:tabs>
          <w:tab w:val="left" w:pos="10490"/>
        </w:tabs>
        <w:spacing w:line="360" w:lineRule="auto"/>
        <w:ind w:right="298"/>
        <w:jc w:val="both"/>
        <w:rPr>
          <w:rFonts w:ascii="Times New Roman" w:hAnsi="Times New Roman"/>
          <w:b w:val="0"/>
          <w:sz w:val="24"/>
          <w:szCs w:val="24"/>
        </w:rPr>
      </w:pPr>
      <w:r w:rsidRPr="00F47AD5">
        <w:rPr>
          <w:rFonts w:ascii="Times New Roman" w:hAnsi="Times New Roman"/>
          <w:b w:val="0"/>
          <w:sz w:val="24"/>
          <w:szCs w:val="24"/>
        </w:rPr>
        <w:t>В объединении «Юный экскурсовод» ГБУ ДО РК «</w:t>
      </w:r>
      <w:proofErr w:type="gramStart"/>
      <w:r w:rsidRPr="00F47AD5">
        <w:rPr>
          <w:rFonts w:ascii="Times New Roman" w:hAnsi="Times New Roman"/>
          <w:b w:val="0"/>
          <w:sz w:val="24"/>
          <w:szCs w:val="24"/>
        </w:rPr>
        <w:t>ДОЦ</w:t>
      </w:r>
      <w:proofErr w:type="gramEnd"/>
      <w:r w:rsidRPr="00F47AD5">
        <w:rPr>
          <w:rFonts w:ascii="Times New Roman" w:hAnsi="Times New Roman"/>
          <w:b w:val="0"/>
          <w:sz w:val="24"/>
          <w:szCs w:val="24"/>
        </w:rPr>
        <w:t xml:space="preserve"> «Фортуна» совместно с  учащейся была составлена пешеходная экскурсия «Многоликая Евпатория»  для привлечения  обучающихся к изучению той части жизненного пути патриотов российского Отечества, которая неразрывно связана с Евпаторией с тем, чтобы они, самостоятельно составив экскурсионный маршрут, могли презентовать его как своим сверстникам, так и гостям города из различных уголков Российской Федерации и послужить им в том примером. </w:t>
      </w:r>
    </w:p>
    <w:p w:rsidR="00F47AD5" w:rsidRDefault="00F47AD5" w:rsidP="00274506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Введение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Здравствуйте, я </w:t>
      </w:r>
      <w:proofErr w:type="spellStart"/>
      <w:r w:rsidRPr="002A7CF8">
        <w:rPr>
          <w:rFonts w:ascii="Times New Roman" w:hAnsi="Times New Roman"/>
          <w:sz w:val="24"/>
          <w:szCs w:val="24"/>
        </w:rPr>
        <w:t>Карина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и на ближайшее время, я ваш экскурсовод. Предлагаю вам, вместе со мной совершить путешествие в конец 19-го начало 20-го столетия, узнать о том, что способствовало развитию города Евпатории, как города курорта. И конечно, узнать о культурном его развитии. Сегодняшняя экскурсия пройдет по историческим местам нашего города. Мы пройдем по улицам «Новой Евпатории начала 20 столетия», увидим интересные архитектурные здания и памятники. 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</w:rPr>
        <w:t xml:space="preserve">Прежде, чем мы начнем, убедительная просьба во время  пешеходной экскурсии соблюдать меры предосторожности во время перехода через дорогу, идти за экскурсоводом организованно, </w:t>
      </w:r>
      <w:r w:rsidRPr="002A7CF8">
        <w:rPr>
          <w:rFonts w:ascii="Times New Roman" w:hAnsi="Times New Roman"/>
          <w:sz w:val="24"/>
          <w:szCs w:val="24"/>
          <w:lang w:eastAsia="ru-RU"/>
        </w:rPr>
        <w:t>внимательно слушать экскурсовода.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История Евпатории – это история людей живущих и любящих свой город, а также тех, кто  когда-нибудь посещал его и оставил незабываемый след в истории, как города, так и  страны. 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С.Э. Дуван когда-то сказал: «Да, господа, вместе с вами я люблю Евпаторию, люблю так горячо, как только можно любить Родину. Люблю ещё и потому, что на долю мою досталось редкое счастье, внести и свою лепту для её роста и развития. Я верю в светлое будущее Евпатории, и твёрдо уповаю, что будущее  это не за горами, ибо зерна, брошенные на евпаторийскую почву, </w:t>
      </w:r>
      <w:r>
        <w:rPr>
          <w:rFonts w:ascii="Times New Roman" w:hAnsi="Times New Roman"/>
          <w:sz w:val="24"/>
          <w:szCs w:val="24"/>
        </w:rPr>
        <w:t>попадают на почву благоприятную</w:t>
      </w:r>
      <w:r w:rsidRPr="002A7CF8">
        <w:rPr>
          <w:rFonts w:ascii="Times New Roman" w:hAnsi="Times New Roman"/>
          <w:sz w:val="24"/>
          <w:szCs w:val="24"/>
        </w:rPr>
        <w:t>»</w:t>
      </w:r>
      <w:proofErr w:type="gramStart"/>
      <w:r w:rsidRPr="002A7C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Итак, в конце 19 века в связи с открытием целебных свойств </w:t>
      </w:r>
      <w:proofErr w:type="spellStart"/>
      <w:r w:rsidRPr="002A7CF8">
        <w:rPr>
          <w:rFonts w:ascii="Times New Roman" w:hAnsi="Times New Roman"/>
          <w:sz w:val="24"/>
          <w:szCs w:val="24"/>
        </w:rPr>
        <w:t>Мойнакских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грязей, город стал развиваться как курорт. Евпатория приобретает всё более широкую известность как лучшее в Крыму место морских купаний. </w:t>
      </w:r>
    </w:p>
    <w:p w:rsidR="00DE1852" w:rsidRPr="002A7CF8" w:rsidRDefault="00DE1852" w:rsidP="00274506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Объект показа: памятни</w:t>
      </w:r>
      <w:r>
        <w:rPr>
          <w:rFonts w:ascii="Times New Roman" w:hAnsi="Times New Roman"/>
          <w:b/>
          <w:sz w:val="24"/>
          <w:szCs w:val="24"/>
        </w:rPr>
        <w:t xml:space="preserve">к Семену </w:t>
      </w:r>
      <w:proofErr w:type="spellStart"/>
      <w:r>
        <w:rPr>
          <w:rFonts w:ascii="Times New Roman" w:hAnsi="Times New Roman"/>
          <w:b/>
          <w:sz w:val="24"/>
          <w:szCs w:val="24"/>
        </w:rPr>
        <w:t>Эзровичу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Дувану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Мы с вами находимся на театральной площади возле памятника Семену </w:t>
      </w:r>
      <w:proofErr w:type="spellStart"/>
      <w:r w:rsidRPr="002A7CF8">
        <w:rPr>
          <w:rFonts w:ascii="Times New Roman" w:hAnsi="Times New Roman"/>
          <w:sz w:val="24"/>
          <w:szCs w:val="24"/>
        </w:rPr>
        <w:t>Эзровичу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Дувану. 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lastRenderedPageBreak/>
        <w:t xml:space="preserve">С. Э. Дуван  Один из ярких представителей городского самоуправления Таврической губернии. Он – единственный </w:t>
      </w:r>
      <w:proofErr w:type="spellStart"/>
      <w:r w:rsidRPr="002A7CF8">
        <w:rPr>
          <w:rFonts w:ascii="Times New Roman" w:hAnsi="Times New Roman"/>
          <w:sz w:val="24"/>
          <w:szCs w:val="24"/>
        </w:rPr>
        <w:t>евпаторие</w:t>
      </w:r>
      <w:r>
        <w:rPr>
          <w:rFonts w:ascii="Times New Roman" w:hAnsi="Times New Roman"/>
          <w:sz w:val="24"/>
          <w:szCs w:val="24"/>
        </w:rPr>
        <w:t>ц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2A7CF8">
        <w:rPr>
          <w:rFonts w:ascii="Times New Roman" w:hAnsi="Times New Roman"/>
          <w:sz w:val="24"/>
          <w:szCs w:val="24"/>
        </w:rPr>
        <w:t xml:space="preserve"> в честь </w:t>
      </w:r>
      <w:proofErr w:type="gramStart"/>
      <w:r w:rsidRPr="002A7CF8">
        <w:rPr>
          <w:rFonts w:ascii="Times New Roman" w:hAnsi="Times New Roman"/>
          <w:sz w:val="24"/>
          <w:szCs w:val="24"/>
        </w:rPr>
        <w:t>которого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 еще при жизни в родном городе назвали улицу. Сам он – караим, прадед и дед были </w:t>
      </w:r>
      <w:proofErr w:type="spellStart"/>
      <w:r w:rsidRPr="002A7CF8">
        <w:rPr>
          <w:rFonts w:ascii="Times New Roman" w:hAnsi="Times New Roman"/>
          <w:sz w:val="24"/>
          <w:szCs w:val="24"/>
        </w:rPr>
        <w:t>гахамами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– духовными лидерами этого народа. Общественную деятельность </w:t>
      </w:r>
      <w:proofErr w:type="spellStart"/>
      <w:r w:rsidRPr="002A7CF8">
        <w:rPr>
          <w:rFonts w:ascii="Times New Roman" w:hAnsi="Times New Roman"/>
          <w:sz w:val="24"/>
          <w:szCs w:val="24"/>
        </w:rPr>
        <w:t>Семент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CF8">
        <w:rPr>
          <w:rFonts w:ascii="Times New Roman" w:hAnsi="Times New Roman"/>
          <w:sz w:val="24"/>
          <w:szCs w:val="24"/>
        </w:rPr>
        <w:t>Эзрович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Дуван начал в 28 лет, когда впервые был избран гласным, то есть депутатом. Уже в следующем году он оказал Евпатории важную услугу – добился  в столичном Санкт-Петербурге выделения городу 250 тысяч рублей. Благодаря этому удалось замостить две трети евпаторийских улиц. В май 1906 года энергичный депутат стал городским головой.  При нем произошли разительные перемены, в корне изменившие облик Евпатории. По его инициативе был учрежден Городской общественный банк, который </w:t>
      </w:r>
      <w:proofErr w:type="gramStart"/>
      <w:r w:rsidRPr="002A7CF8">
        <w:rPr>
          <w:rFonts w:ascii="Times New Roman" w:hAnsi="Times New Roman"/>
          <w:sz w:val="24"/>
          <w:szCs w:val="24"/>
        </w:rPr>
        <w:t>представлял людям дешевые кредиты</w:t>
      </w:r>
      <w:proofErr w:type="gramEnd"/>
      <w:r w:rsidRPr="002A7CF8">
        <w:rPr>
          <w:rFonts w:ascii="Times New Roman" w:hAnsi="Times New Roman"/>
          <w:sz w:val="24"/>
          <w:szCs w:val="24"/>
        </w:rPr>
        <w:t>. В 1908 году Евпатория стала одним из немногих городов Российской Империи, освещаемых электричеством, в этом заслуга С.Э. Дувана. В 1912 году он едет в Петербург, и благодаря личным знакомствам организует строительство железной дороги в Евпаторию. Железнодорожные пути достигли нашего города в 1915 году.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Именно С. Э. Дуван способствовал тому, что уездный город Евпатория в 1915 году получил статус всероссийского курорта. Город становится известным и популярным в России.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Возникает целый новый район Евпатории. Строится театр, библиотека, появляется электростанция, начинается движение трамваев.  Дувана на должность городского головы выбирали два раза. Второй раз в 1915 по 1917 год.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С. Э. Дуван оставил о себе светлую память среди современников, чрезвычайно широкой благотворительностью (нередко анонимной). Он жертвовал средства на строительство женской и мужской гимназии, на </w:t>
      </w:r>
      <w:proofErr w:type="spellStart"/>
      <w:r w:rsidRPr="002A7CF8">
        <w:rPr>
          <w:rFonts w:ascii="Times New Roman" w:hAnsi="Times New Roman"/>
          <w:sz w:val="24"/>
          <w:szCs w:val="24"/>
        </w:rPr>
        <w:t>Кирило-Мифодийскую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церковь, на Свято-Никольский собор. И многое другое.  Городской голова никогда не упускал возможность сделать доброе дело. Но, пожалуй, главная заслуга С.Э. Дувана заключается в том, что Евпатория с ее удивительными природно-климатическими условиями и замечательными пляжами имеет все шансы стать знаменитым курортом. При нем Евпатория из захолустного городка превратилась в  популярное место для отдыха.</w:t>
      </w:r>
    </w:p>
    <w:p w:rsidR="00DE1852" w:rsidRPr="002A7CF8" w:rsidRDefault="00DE1852" w:rsidP="00274506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Объект показа: Городской театр.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На театральной площади находится театр имени А.С. Пушкина. Именно, благодаря С.Э. Дувану в городе появился первый театр.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7 сентября 1906 года, по настоянию городского головы С. Э. Дувана, было определено место для строительства городского театра – это был пустырь </w:t>
      </w:r>
      <w:proofErr w:type="gramStart"/>
      <w:r w:rsidRPr="002A7CF8">
        <w:rPr>
          <w:rFonts w:ascii="Times New Roman" w:hAnsi="Times New Roman"/>
          <w:sz w:val="24"/>
          <w:szCs w:val="24"/>
        </w:rPr>
        <w:t>между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7CF8">
        <w:rPr>
          <w:rFonts w:ascii="Times New Roman" w:hAnsi="Times New Roman"/>
          <w:sz w:val="24"/>
          <w:szCs w:val="24"/>
        </w:rPr>
        <w:lastRenderedPageBreak/>
        <w:t>Шакаевским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садом </w:t>
      </w:r>
      <w:proofErr w:type="gramStart"/>
      <w:r w:rsidRPr="002A7CF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ныне сквер имени В. И. Ленина) и быстро застраивающимся дачным районом города.                                                                     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Городские власти выделили 80.000 рублей  на финансирование строительства, кроме того, был объявлен сбор пожертвований: коренной горожанин  М. С. </w:t>
      </w:r>
      <w:proofErr w:type="spellStart"/>
      <w:r w:rsidRPr="002A7CF8">
        <w:rPr>
          <w:rFonts w:ascii="Times New Roman" w:hAnsi="Times New Roman"/>
          <w:sz w:val="24"/>
          <w:szCs w:val="24"/>
        </w:rPr>
        <w:t>Сарач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завещал на сооружение театра 25.000 рублей, всего на строительство театра ушло 180.000 рублей </w:t>
      </w:r>
    </w:p>
    <w:p w:rsidR="00DE1852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Совместный проект театра было предложено разработать, двум евпаторийским архитекторам Адаму Людвиговичу Генриху и Павлу Яковлевичу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Сеферову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. Гражданский инженер А.Л. Генрих  был сторонником весьма популярного в то время модерна, а П.Я.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являлся представителем академической школы, продолжавшей традиции русского классицизма. Тем не менее, архитекторам удалось органично дополнить друг друга, что отразилось в облике театрального сооружения. Торжественное открытие театра состоялось 20 апреля 1910 года. На открытие была приглашена оперная труппа под управлением артиста М. Е.  Медведева  из столичного </w:t>
      </w:r>
      <w:proofErr w:type="spellStart"/>
      <w:r w:rsidRPr="002A7CF8">
        <w:rPr>
          <w:rFonts w:ascii="Times New Roman" w:hAnsi="Times New Roman"/>
          <w:sz w:val="24"/>
          <w:szCs w:val="24"/>
        </w:rPr>
        <w:t>Мариинского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театра, которая поставила 15 спектаклей. Среди них – оперы «Жизнь за царя», «Евгений Онегин», «Фауст», «</w:t>
      </w:r>
      <w:proofErr w:type="spellStart"/>
      <w:r w:rsidRPr="002A7CF8">
        <w:rPr>
          <w:rFonts w:ascii="Times New Roman" w:hAnsi="Times New Roman"/>
          <w:sz w:val="24"/>
          <w:szCs w:val="24"/>
        </w:rPr>
        <w:t>Кармен</w:t>
      </w:r>
      <w:proofErr w:type="spellEnd"/>
      <w:r w:rsidRPr="002A7CF8">
        <w:rPr>
          <w:rFonts w:ascii="Times New Roman" w:hAnsi="Times New Roman"/>
          <w:sz w:val="24"/>
          <w:szCs w:val="24"/>
        </w:rPr>
        <w:t>», «Демон», «Аида»</w:t>
      </w:r>
      <w:proofErr w:type="gramStart"/>
      <w:r w:rsidRPr="002A7CF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A7CF8">
        <w:rPr>
          <w:rFonts w:ascii="Times New Roman" w:hAnsi="Times New Roman"/>
          <w:sz w:val="24"/>
          <w:szCs w:val="24"/>
        </w:rPr>
        <w:t>Риголетто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» и «Русалка». </w:t>
      </w:r>
    </w:p>
    <w:p w:rsidR="00DE1852" w:rsidRPr="00372BBD" w:rsidRDefault="00DE1852" w:rsidP="00372BBD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В 20 годы существовала собственная труппа. Здесь впервые вышла на сцену Фаина Раневская, перед эмиграцией пел Александр Вертинский, выступал Владимир Маяковский. В год столетия смерти Пушкина (1937год) театр получил свое нынешнее название. Сейчас в театре 800 мест.  </w:t>
      </w:r>
      <w:r>
        <w:rPr>
          <w:rFonts w:ascii="Times New Roman" w:hAnsi="Times New Roman"/>
          <w:sz w:val="24"/>
          <w:szCs w:val="24"/>
        </w:rPr>
        <w:t xml:space="preserve">Как я уже сказала, одним из архитекторов </w:t>
      </w:r>
      <w:r w:rsidRPr="00372BBD">
        <w:rPr>
          <w:rFonts w:ascii="Times New Roman" w:hAnsi="Times New Roman"/>
          <w:sz w:val="24"/>
          <w:szCs w:val="24"/>
        </w:rPr>
        <w:t>был Адам Людвигович Генрих</w:t>
      </w:r>
      <w:r>
        <w:rPr>
          <w:rFonts w:ascii="Times New Roman" w:hAnsi="Times New Roman"/>
          <w:sz w:val="24"/>
          <w:szCs w:val="24"/>
        </w:rPr>
        <w:t>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Адам Людвигович Генрих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Выпускник Лодзинского высшего ремесленного училища, дворянин по происхождению, Адам Людвигович Генрих родился 18(30) ноября 1869 года, предположительно, в губернском городе </w:t>
      </w:r>
      <w:proofErr w:type="spellStart"/>
      <w:r w:rsidRPr="002A7CF8">
        <w:rPr>
          <w:rFonts w:ascii="Times New Roman" w:hAnsi="Times New Roman"/>
          <w:sz w:val="24"/>
          <w:szCs w:val="24"/>
        </w:rPr>
        <w:t>Калиш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Царство Польское. Интересы семьи, стремившейся дать способному ребёнку хорошую техническую подготовку, совпали с требованиями времени – экономика России стремительно развивалась. Адам Генрих был направлен в Лодзинское высшее ремесленное училище, куда принимались подростки, окончившие начальные училища, возрастом не моложе десяти лет. Окончив полный курс наук в училище, 29 июля 1889 года А.Л. Генрих подал прошение на допуск к поверочным испытаниям в Институт гражданских инженеров императора Николая Первого  в Санкт-Петербурге. Следует отметить: ещё учась в ИГИ, Адам Людвигович в течение всего срока обучения много и продолжительно болел. Возможно, это обстоятельство и могло послужить причиной дальнейшей его службы в благоприятном крымском климате. </w:t>
      </w:r>
      <w:r w:rsidRPr="002A7CF8">
        <w:rPr>
          <w:rFonts w:ascii="Times New Roman" w:hAnsi="Times New Roman"/>
          <w:sz w:val="24"/>
          <w:szCs w:val="24"/>
        </w:rPr>
        <w:lastRenderedPageBreak/>
        <w:t>Судьба предначертала Генриху стать первым в истории Евпатории городским архитектором. Здесь он проработал четверть века и внёс заметный вклад в формирование архитектурного облика города.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В Государственном архиве Республики Крым  есть от руки написанное им как городским архитектором Евпатории заявление </w:t>
      </w:r>
      <w:proofErr w:type="gramStart"/>
      <w:r w:rsidRPr="002A7CF8">
        <w:rPr>
          <w:rFonts w:ascii="Times New Roman" w:hAnsi="Times New Roman"/>
          <w:sz w:val="24"/>
          <w:szCs w:val="24"/>
        </w:rPr>
        <w:t>в городскую управу с просьбой о зачислении его на государственную службу с приложением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 прошения на имя Государя-императора, которое датировано 20 октября 1894 года. В нём гражданский инженер Адам Андрей Людвигов сын Генрих просит утвердить его назначение на имеющуюся в Евпаторийской городской управе вакансию.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С 1894 года, по крайней мере, до 1918 года он занимал пост  городского  архитектора Евпатории, утвержденного постановлением Городской думы от 9 декабря 1983 года. Длительное время, бессменно работая на этой должности, он был непосредственным исполнителем многочисленных проектов застройки города. Можно без преувеличения сказать, что современная Евпатория, особенно в исторической её части, ныне немыслима без принятых тогда Генрихом градостроительных решений, рассчитанных на долгую перспективу. Менялись гласные думы, члены управы, городские головы – </w:t>
      </w:r>
      <w:proofErr w:type="spellStart"/>
      <w:r w:rsidRPr="002A7CF8">
        <w:rPr>
          <w:rFonts w:ascii="Times New Roman" w:hAnsi="Times New Roman"/>
          <w:sz w:val="24"/>
          <w:szCs w:val="24"/>
        </w:rPr>
        <w:t>Мамуна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Дуван, Нейман, </w:t>
      </w:r>
      <w:proofErr w:type="spellStart"/>
      <w:r w:rsidRPr="002A7CF8">
        <w:rPr>
          <w:rFonts w:ascii="Times New Roman" w:hAnsi="Times New Roman"/>
          <w:sz w:val="24"/>
          <w:szCs w:val="24"/>
        </w:rPr>
        <w:t>Ефет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Иванов, </w:t>
      </w:r>
      <w:proofErr w:type="spellStart"/>
      <w:r w:rsidRPr="002A7CF8">
        <w:rPr>
          <w:rFonts w:ascii="Times New Roman" w:hAnsi="Times New Roman"/>
          <w:sz w:val="24"/>
          <w:szCs w:val="24"/>
        </w:rPr>
        <w:t>Сарач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. Но на своём месте оставался первый городской архитектор Евпатории Адам Генрих. Как инженера его проекты отличает четко выраженная графичность фасадов, широкое использование железобетонных конструкций. Генрих застроил почти всю </w:t>
      </w:r>
      <w:proofErr w:type="spellStart"/>
      <w:r w:rsidRPr="002A7CF8">
        <w:rPr>
          <w:rFonts w:ascii="Times New Roman" w:hAnsi="Times New Roman"/>
          <w:sz w:val="24"/>
          <w:szCs w:val="24"/>
        </w:rPr>
        <w:t>Дувановскую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 улицу. По проектам Генриха были возведены гостиницы, банки, гимназии, синематографы, фешенебельные дачи, доходные дома, административные и культовые здания, большинство из которых в настоящее время являются объектами культурного наследия. По новому плану города, составленному А.Л. Генрихом, Евпатория развивалась почти весь ХХ век.  В этом году отмечается  150 лет со дня рождения этого удивительного человека.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Объект показа: библиотека имени А.С. Пушкина.</w:t>
      </w:r>
    </w:p>
    <w:p w:rsidR="00DE1852" w:rsidRPr="002A7CF8" w:rsidRDefault="00DE1852" w:rsidP="00274506">
      <w:pPr>
        <w:tabs>
          <w:tab w:val="left" w:pos="1698"/>
          <w:tab w:val="left" w:pos="4184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Мы с вами находимся возле библиотеки имени А.С. Пушкина. Она всегда была предметом гордости евпаторийцев. Более 100 лет  на радость горожанам сеет она </w:t>
      </w:r>
      <w:proofErr w:type="gramStart"/>
      <w:r w:rsidRPr="002A7CF8">
        <w:rPr>
          <w:rFonts w:ascii="Times New Roman" w:hAnsi="Times New Roman"/>
          <w:sz w:val="24"/>
          <w:szCs w:val="24"/>
        </w:rPr>
        <w:t>разумное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, доброе вечное. Сменилось не одно поколение сотрудников, в числе тех, кого принимала в своих стенах библиотека  вероятно, астрономическое.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Идея строительства публичной, то есть бесплатной и общедоступной библиотеки возникла впервые в 1911 году: городской гласный Думы С.Э. Дуван предложил таким </w:t>
      </w:r>
      <w:r w:rsidRPr="002A7CF8">
        <w:rPr>
          <w:rFonts w:ascii="Times New Roman" w:hAnsi="Times New Roman"/>
          <w:sz w:val="24"/>
          <w:szCs w:val="24"/>
        </w:rPr>
        <w:lastRenderedPageBreak/>
        <w:t xml:space="preserve">образом увековечить память  об исторической дате 19 февраля 1961 года – дне отмены крепостного права в Российской империи Александром 2. Конкретизируя свое предложение С.Э. Дуван сообщил, что готов «выстроить и оборудовать здание библиотеки всецело за свой счет без какого бы то ни было  участия города в затратах на постройку его...» Городская Дума удовлетворила  С.Э. Дувана просьбу, его поддержали другие гласные Думы и горожане, среди них был – И.И. </w:t>
      </w:r>
      <w:proofErr w:type="spellStart"/>
      <w:r w:rsidRPr="002A7CF8">
        <w:rPr>
          <w:rFonts w:ascii="Times New Roman" w:hAnsi="Times New Roman"/>
          <w:sz w:val="24"/>
          <w:szCs w:val="24"/>
        </w:rPr>
        <w:t>Казас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 И.Б. </w:t>
      </w:r>
      <w:proofErr w:type="spellStart"/>
      <w:r w:rsidRPr="002A7CF8">
        <w:rPr>
          <w:rFonts w:ascii="Times New Roman" w:hAnsi="Times New Roman"/>
          <w:sz w:val="24"/>
          <w:szCs w:val="24"/>
        </w:rPr>
        <w:t>Шишман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П. 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и другие.  Говоря о театре, библиотеке, нельзя не сказать о   городском инженере, городском архитекторе  П. 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Сеферове</w:t>
      </w:r>
      <w:proofErr w:type="spellEnd"/>
      <w:r w:rsidRPr="002A7CF8">
        <w:rPr>
          <w:rFonts w:ascii="Times New Roman" w:hAnsi="Times New Roman"/>
          <w:sz w:val="24"/>
          <w:szCs w:val="24"/>
        </w:rPr>
        <w:t>. Все проекты Павла Яковлевича отличали художественная выразительность, строгое следование канонам традиционных архитектурных направлений.</w:t>
      </w:r>
    </w:p>
    <w:p w:rsidR="00DE1852" w:rsidRPr="002A7CF8" w:rsidRDefault="00DE1852" w:rsidP="00274506">
      <w:pPr>
        <w:tabs>
          <w:tab w:val="left" w:pos="1698"/>
          <w:tab w:val="left" w:pos="4184"/>
          <w:tab w:val="left" w:pos="6752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 xml:space="preserve">Павел Яковлевич </w:t>
      </w:r>
      <w:proofErr w:type="spellStart"/>
      <w:r w:rsidRPr="002A7CF8">
        <w:rPr>
          <w:rFonts w:ascii="Times New Roman" w:hAnsi="Times New Roman"/>
          <w:b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b/>
          <w:sz w:val="24"/>
          <w:szCs w:val="24"/>
        </w:rPr>
        <w:tab/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Родился он в Евпатории в многодетной армянской семье. В 1900 году окончил Московское училище живописи, ваяния и зодчества.    П. 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неоднократно избирался гласным городской думы. По его проектам в Евпатории были возведены доходный дом С.Э. Дувана (1907-1908), напротив </w:t>
      </w:r>
      <w:proofErr w:type="spellStart"/>
      <w:r w:rsidRPr="002A7CF8">
        <w:rPr>
          <w:rFonts w:ascii="Times New Roman" w:hAnsi="Times New Roman"/>
          <w:sz w:val="24"/>
          <w:szCs w:val="24"/>
        </w:rPr>
        <w:t>Свято-Николаевского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собора, в 1908-1910 (совместно с городским архитектором А.Л. Генрихом) – здание городского театра, в 1911-1916 – здание публичной библиотеки имени Александра 2 и другие объекты. Весь труд по проектированию и наблюдению за сооружением здания библиотеки взял на себя совершенно безвозмездно. Библиотека  была возведена в излюбленном П.Я.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Сеферовым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стиле ампир – в лучших традициях академической архитектурной школы.  В 1911 году П. 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пожертвовал 100</w:t>
      </w:r>
      <w:r>
        <w:rPr>
          <w:rFonts w:ascii="Times New Roman" w:hAnsi="Times New Roman"/>
          <w:sz w:val="24"/>
          <w:szCs w:val="24"/>
        </w:rPr>
        <w:t>0</w:t>
      </w:r>
      <w:r w:rsidRPr="002A7CF8">
        <w:rPr>
          <w:rFonts w:ascii="Times New Roman" w:hAnsi="Times New Roman"/>
          <w:sz w:val="24"/>
          <w:szCs w:val="24"/>
        </w:rPr>
        <w:t xml:space="preserve"> рублей на приобретение книг для библиотеки имени Александра 2, а также принес в дар около сотни томов классической литературы. Торжественно библиотеку открыли 14 июля 1916 года, вскоре после посещения императором Николаем 2 Евпатории. Уже через три месяца после открытия библиотека насчитывала 1100 читателей. Фонд ее составлял 3000 томов.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Вместе с театром и ближайшими зданиями библиотека составила изящный архитектурный ансамбль.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Кроме того, архитектор П.Я.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 был инициаторам электрификации </w:t>
      </w:r>
      <w:proofErr w:type="gramStart"/>
      <w:r w:rsidRPr="002A7CF8">
        <w:rPr>
          <w:rFonts w:ascii="Times New Roman" w:hAnsi="Times New Roman"/>
          <w:sz w:val="24"/>
          <w:szCs w:val="24"/>
        </w:rPr>
        <w:t>г</w:t>
      </w:r>
      <w:proofErr w:type="gramEnd"/>
      <w:r w:rsidRPr="002A7CF8">
        <w:rPr>
          <w:rFonts w:ascii="Times New Roman" w:hAnsi="Times New Roman"/>
          <w:sz w:val="24"/>
          <w:szCs w:val="24"/>
        </w:rPr>
        <w:t xml:space="preserve">. Евпатории и владельцем, совместно с инженером-технологом Д.С. </w:t>
      </w:r>
      <w:proofErr w:type="spellStart"/>
      <w:r w:rsidRPr="002A7CF8">
        <w:rPr>
          <w:rFonts w:ascii="Times New Roman" w:hAnsi="Times New Roman"/>
          <w:sz w:val="24"/>
          <w:szCs w:val="24"/>
        </w:rPr>
        <w:t>Черкезом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первой в городе электрической станции. Он бы еще многое успел бы сделать, если бы скоропостижно не скончался 14 мая 1914 г., о чем сообщили «Евпаторийские новости». Почти через 100 лет 16 июня 2012 года на доме №8а по улице Тучина была открыта аннотационная доска, рассказывающая о человеке, жившем в этом доме 100 лет назад - это Павел Яковлевич </w:t>
      </w:r>
      <w:proofErr w:type="spellStart"/>
      <w:r w:rsidRPr="002A7CF8">
        <w:rPr>
          <w:rFonts w:ascii="Times New Roman" w:hAnsi="Times New Roman"/>
          <w:sz w:val="24"/>
          <w:szCs w:val="24"/>
        </w:rPr>
        <w:t>Сеферов</w:t>
      </w:r>
      <w:proofErr w:type="spellEnd"/>
      <w:r w:rsidRPr="002A7CF8">
        <w:rPr>
          <w:rFonts w:ascii="Times New Roman" w:hAnsi="Times New Roman"/>
          <w:sz w:val="24"/>
          <w:szCs w:val="24"/>
        </w:rPr>
        <w:t>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lastRenderedPageBreak/>
        <w:t>В истории библиотеки есть любопытные эпизоды, связанные с именами выдающихся людей. Одно из них,- это имя Максимилиана Волошина.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Максимилиан Александрович Волошин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Имя Максимилиана Александровича Волошина неразрывно связано с Крымом. Прежде всего, это Коктебель, воспетый в стихах и акварелях. Жил он и в Феодосии. Неоднократно бывал в Симферополе, Севастополе и Керчи. Первые в Евпатории  Максимилиан Волошин, по-видимому, был еще юношей в 1912 году, посещал наш город и в зрелом возрасте.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В 1922 году сотрудники евпаторийской городской библиотеки, узнав, что поэт проходит лечение совсем недалеко в Саках, написали ему письмо, пригласив выступать перед евпаторийской публикой. 2 сентября Волошин приехал в Евпаторию и уже на следующий день в зале библиотеки состоялся его творческий вечер. Поэт выступил с лекцией «Россия распятая», декламировал стихи «Святая Русь», «Гражданская война», «Русь глухонемая»  и другие. В ходе литературного вечера произошло столкновение между Волошиным и военным цензором </w:t>
      </w:r>
      <w:proofErr w:type="spellStart"/>
      <w:r w:rsidRPr="002A7CF8">
        <w:rPr>
          <w:rFonts w:ascii="Times New Roman" w:hAnsi="Times New Roman"/>
          <w:sz w:val="24"/>
          <w:szCs w:val="24"/>
        </w:rPr>
        <w:t>Шницером</w:t>
      </w:r>
      <w:proofErr w:type="spellEnd"/>
      <w:r w:rsidRPr="002A7CF8">
        <w:rPr>
          <w:rFonts w:ascii="Times New Roman" w:hAnsi="Times New Roman"/>
          <w:sz w:val="24"/>
          <w:szCs w:val="24"/>
        </w:rPr>
        <w:t xml:space="preserve">, который  угрожал арестовать поэта и организаторов мероприятия. Тем не менее, Волошин целую неделю гостил в нашем городе, читал лекции. По всей видимости, он жил прямо в библиотеке, либо в одном из библиотечных флигелей. В своих письмах М. Волошин говорил о гостеприимстве Евпатории, сообщал о конфликте с цензором и о том, что на его защиту встал местный  партийный комитет. Однако, на судьбе библиотекарей, проявивших мужество в эпизоде с приездом Волошина большое гражданское мужество «цензурный скандал» отразился самым негативным образом. Заведующая и ее помощница уволились.  О гонениях на евпаторийских библиотекарей Волошин, состоявший с ними в переписке, сообщил в высшие крымские инстанции, однако это не помогло. 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В своем стихотворении «Бегство» он запечатлел свой необычный приезд в Евпаторию.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Мел белых хижин под луной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Над дальним морем блеск волшебный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Степных угодий запах хлебный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7CF8">
        <w:rPr>
          <w:rFonts w:ascii="Times New Roman" w:hAnsi="Times New Roman"/>
          <w:sz w:val="24"/>
          <w:szCs w:val="24"/>
        </w:rPr>
        <w:t>Коровий</w:t>
      </w:r>
      <w:proofErr w:type="gramEnd"/>
      <w:r w:rsidRPr="002A7CF8">
        <w:rPr>
          <w:rFonts w:ascii="Times New Roman" w:hAnsi="Times New Roman"/>
          <w:sz w:val="24"/>
          <w:szCs w:val="24"/>
        </w:rPr>
        <w:t>, влажный и парной.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И русые при первом свете поля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И на краю полей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Евпаторийские мечети</w:t>
      </w:r>
    </w:p>
    <w:p w:rsidR="00DE1852" w:rsidRPr="002A7CF8" w:rsidRDefault="00DE1852" w:rsidP="00274506">
      <w:pPr>
        <w:tabs>
          <w:tab w:val="left" w:pos="1698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И мачты пленных кораблей…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rPr>
          <w:b/>
        </w:rPr>
        <w:lastRenderedPageBreak/>
        <w:t xml:space="preserve">Объект показа: дом </w:t>
      </w:r>
      <w:proofErr w:type="spellStart"/>
      <w:r w:rsidRPr="002A7CF8">
        <w:rPr>
          <w:b/>
        </w:rPr>
        <w:t>Пасхалиди</w:t>
      </w:r>
      <w:proofErr w:type="spellEnd"/>
      <w:r w:rsidRPr="002A7CF8">
        <w:rPr>
          <w:b/>
        </w:rPr>
        <w:t xml:space="preserve"> 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rPr>
          <w:b/>
        </w:rPr>
        <w:t xml:space="preserve">Анна Ахматова 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Мы с вами находимся в переулке имени Анны Ахматовой. Не случайно этот переулок носит имя этой знаменитой поэтессы.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До недавнего времени жители нашего города знали не так уж много о евпаторийском периоде  ее жизни. К счастью в городе Евпатория всегда жили неравнодушные  к его истории люди. Они стали инициаторами увековечивания памяти поэтессы.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В силу каких-то обстоятельств в 1905 году Инна </w:t>
      </w:r>
      <w:proofErr w:type="spellStart"/>
      <w:r w:rsidRPr="002A7CF8">
        <w:t>Эразмовна</w:t>
      </w:r>
      <w:proofErr w:type="spellEnd"/>
      <w:r w:rsidRPr="002A7CF8">
        <w:t xml:space="preserve"> Горенко с сыновьями и дочерью оказалась не в Севастополе, а в провинциальной Евпатории. Гимназистка 8 класса </w:t>
      </w:r>
      <w:proofErr w:type="spellStart"/>
      <w:r w:rsidRPr="002A7CF8">
        <w:t>Фундуклеевской</w:t>
      </w:r>
      <w:proofErr w:type="spellEnd"/>
      <w:r w:rsidRPr="002A7CF8">
        <w:t xml:space="preserve"> гимназии города Киева Аня Горенко в письме от 13 марта 1907 года характеризовала Евпаторию, заодно с Киевом и Севастополем, как город «чужой и грязный» 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В 1905 году, когда родители Анны Горенко разошлись, она уехала из Царского Села с матерью и младшим братом Андреем в Евпаторию. Андрей учился в выпускном классе Евпаторийской гимназии. В Евпатории  стал созревать и формироваться её поэтический талант. В автобиографической заметке 1965 года она писала: «В 1905 году мои родители расстались, и мама уехала на юг. Мы целый год прожили в Евпатории, где я дома проходила курс предпоследнего класса гимназии, тосковала по Царскому Селу и писала великое множество беспомощных стихов</w:t>
      </w:r>
      <w:proofErr w:type="gramStart"/>
      <w:r w:rsidRPr="002A7CF8">
        <w:t>….</w:t>
      </w:r>
      <w:proofErr w:type="gramEnd"/>
      <w:r w:rsidRPr="002A7CF8">
        <w:t xml:space="preserve">Живу в доме </w:t>
      </w:r>
      <w:proofErr w:type="spellStart"/>
      <w:r w:rsidRPr="002A7CF8">
        <w:t>Пасхалиди</w:t>
      </w:r>
      <w:proofErr w:type="spellEnd"/>
      <w:r w:rsidRPr="002A7CF8">
        <w:t xml:space="preserve">, на въезде в город, последний дом». 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Сохранилось не так много </w:t>
      </w:r>
      <w:proofErr w:type="gramStart"/>
      <w:r w:rsidRPr="002A7CF8">
        <w:t>стихотворений</w:t>
      </w:r>
      <w:proofErr w:type="gramEnd"/>
      <w:r w:rsidRPr="002A7CF8">
        <w:t xml:space="preserve"> которые Анна написала в Евпатории. Вот одно из них, </w:t>
      </w:r>
      <w:proofErr w:type="gramStart"/>
      <w:r w:rsidRPr="002A7CF8">
        <w:t>видимо</w:t>
      </w:r>
      <w:proofErr w:type="gramEnd"/>
      <w:r w:rsidRPr="002A7CF8">
        <w:t xml:space="preserve"> обращено к поэту А.М. Федорову: 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Ты к морю пришел, где увидел меня,</w:t>
      </w:r>
      <w:r w:rsidRPr="002A7CF8">
        <w:rPr>
          <w:rFonts w:ascii="Times New Roman" w:hAnsi="Times New Roman"/>
          <w:sz w:val="24"/>
          <w:szCs w:val="24"/>
          <w:lang w:eastAsia="ru-RU"/>
        </w:rPr>
        <w:br/>
        <w:t xml:space="preserve">Где, 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>нежность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тая, полюбила и я.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Там тени обоих: твоя и моя,</w:t>
      </w:r>
      <w:r w:rsidRPr="002A7CF8">
        <w:rPr>
          <w:rFonts w:ascii="Times New Roman" w:hAnsi="Times New Roman"/>
          <w:sz w:val="24"/>
          <w:szCs w:val="24"/>
          <w:lang w:eastAsia="ru-RU"/>
        </w:rPr>
        <w:br/>
        <w:t xml:space="preserve">Тоскуют теперь, грусть любви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затая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>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А вот стихотворение, посвященное Евпатории:</w:t>
      </w:r>
    </w:p>
    <w:p w:rsidR="00DE1852" w:rsidRPr="002A7CF8" w:rsidRDefault="00DE1852" w:rsidP="00622292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Ах, как стихи ложились этим летом</w:t>
      </w:r>
      <w:proofErr w:type="gramStart"/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Н</w:t>
      </w:r>
      <w:proofErr w:type="gram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а глянцевые белые листы,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Наивные и светлые мечты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Альбому доверялись на рассвете.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В </w:t>
      </w:r>
      <w:proofErr w:type="spell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Шакаевском</w:t>
      </w:r>
      <w:proofErr w:type="spell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 саду играли вальс</w:t>
      </w:r>
      <w:proofErr w:type="gram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Е</w:t>
      </w:r>
      <w:proofErr w:type="gram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рошил ветер на столе страницы,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 такие ночи, право же, не спится –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Поэзии нисходит дух на Вас.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А в комнате - видения и лики</w:t>
      </w:r>
      <w:proofErr w:type="gram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ревожа душу, кто-то из великих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О чем-то важном с Вами говорит…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Решили ли тогда Вы стать поэтом?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История не делится секретом,</w:t>
      </w:r>
      <w:r w:rsidRPr="002A7CF8">
        <w:rPr>
          <w:rFonts w:ascii="Times New Roman" w:hAnsi="Times New Roman"/>
          <w:sz w:val="24"/>
          <w:szCs w:val="24"/>
        </w:rPr>
        <w:br/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И честно до сих пор его хранит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</w:pPr>
      <w:r w:rsidRPr="002A7CF8">
        <w:rPr>
          <w:shd w:val="clear" w:color="auto" w:fill="FFFFFF"/>
        </w:rPr>
        <w:t>Может быть, время, которое она провела в Евпатории, было не самым лучшим. Но, все-таки можно утверждать, что –</w:t>
      </w:r>
      <w:r>
        <w:rPr>
          <w:shd w:val="clear" w:color="auto" w:fill="FFFFFF"/>
        </w:rPr>
        <w:t xml:space="preserve"> </w:t>
      </w:r>
      <w:r w:rsidRPr="002A7CF8">
        <w:rPr>
          <w:shd w:val="clear" w:color="auto" w:fill="FFFFFF"/>
        </w:rPr>
        <w:t>то «Высокое   светлое, что вечно будет жить в стихах Анны Ахматовой</w:t>
      </w:r>
      <w:proofErr w:type="gramStart"/>
      <w:r w:rsidRPr="002A7CF8">
        <w:rPr>
          <w:shd w:val="clear" w:color="auto" w:fill="FFFFFF"/>
        </w:rPr>
        <w:t xml:space="preserve">..»  </w:t>
      </w:r>
      <w:proofErr w:type="gramEnd"/>
      <w:r w:rsidRPr="002A7CF8">
        <w:rPr>
          <w:shd w:val="clear" w:color="auto" w:fill="FFFFFF"/>
        </w:rPr>
        <w:t>начиналось именно здесь.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Объект показа:  Александровское караимское духовное училище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Перед вами Александровское караимское духовное училище (1895—1918) — национальное караимское среднее учебное заведение; выпускало караимских священников (</w:t>
      </w:r>
      <w:proofErr w:type="spellStart"/>
      <w:r w:rsidRPr="002A7CF8">
        <w:t>газзанов</w:t>
      </w:r>
      <w:proofErr w:type="spellEnd"/>
      <w:r w:rsidRPr="002A7CF8">
        <w:t xml:space="preserve">) и караимских вероучителей, то есть преподавателей для караимских начальных школ. Воспитанники, обучавшиеся бесплатно, обязаны были после окончания курса отработать три года учителями караимских школ и три года </w:t>
      </w:r>
      <w:proofErr w:type="spellStart"/>
      <w:r w:rsidRPr="002A7CF8">
        <w:t>газзанами</w:t>
      </w:r>
      <w:proofErr w:type="spellEnd"/>
      <w:r w:rsidRPr="002A7CF8">
        <w:t>. </w:t>
      </w:r>
      <w:r w:rsidRPr="002A7CF8">
        <w:rPr>
          <w:rStyle w:val="a8"/>
          <w:b w:val="0"/>
        </w:rPr>
        <w:t>Училище было основано на средства караимов, пожертвовавших на его создание 200 000 рублей</w:t>
      </w:r>
      <w:r w:rsidRPr="002A7CF8">
        <w:rPr>
          <w:b/>
        </w:rPr>
        <w:t>,</w:t>
      </w:r>
      <w:r w:rsidRPr="002A7CF8">
        <w:t xml:space="preserve"> и содержалось на проценты от основного капитала, сбора платы за обучение, пожертвований частных лиц и благотворительных организаций. Оно было названо в честь царя Александра 3 в ознаменование его спасения с семьей во время крушения поезда 17 октября </w:t>
      </w:r>
      <w:r>
        <w:t>1888г.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Обучение в училище длилось 7 лет, из них 1-3 классы были одногодичными, а 4-5 — двухгодичными.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Во всех классах преподавался древний библейский язык, как для понимания Священного Писания, так и для серьёзного богословского образования, чтобы будущие караимские духовные деятели могли свободно читать книги богословского содержания.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proofErr w:type="gramStart"/>
      <w:r w:rsidRPr="002A7CF8">
        <w:t>Кроме богословских предметов преподавались и общеобразовательные: русский язык (со словесностью), история, география, немецкий язык (в объеме гимназического курса), педагогика (в объеме учительской семинарии), арифметика, геометрия, физика (в объеме городских училищ).</w:t>
      </w:r>
      <w:proofErr w:type="gramEnd"/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lastRenderedPageBreak/>
        <w:t>Преподавание велось на русском языке, предметы религиозного характера могли преподавать только караимы. Обучение было платным и бесплатным.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С момента основания Александровского караимского духовного училища первым инспектором был И. И. </w:t>
      </w:r>
      <w:proofErr w:type="spellStart"/>
      <w:r w:rsidRPr="002A7CF8">
        <w:t>Казас</w:t>
      </w:r>
      <w:proofErr w:type="spellEnd"/>
      <w:r w:rsidRPr="002A7CF8">
        <w:t xml:space="preserve">. </w:t>
      </w:r>
    </w:p>
    <w:p w:rsidR="00DE1852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rPr>
          <w:b/>
        </w:rPr>
        <w:t xml:space="preserve">Илья Ильич </w:t>
      </w:r>
      <w:proofErr w:type="spellStart"/>
      <w:r w:rsidRPr="002A7CF8">
        <w:rPr>
          <w:b/>
        </w:rPr>
        <w:t>Казас</w:t>
      </w:r>
      <w:proofErr w:type="spellEnd"/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Просветитель, поэт, богослов  и ученый И.И. </w:t>
      </w:r>
      <w:proofErr w:type="spellStart"/>
      <w:r w:rsidRPr="002A7CF8">
        <w:t>Казас</w:t>
      </w:r>
      <w:proofErr w:type="spellEnd"/>
      <w:r w:rsidRPr="002A7CF8">
        <w:t xml:space="preserve"> был и автором самого проекта Александровского училища. Родился он в городе Армянский базар, окончил приходскую караимскую школу, затем богословскую школу А.</w:t>
      </w:r>
      <w:proofErr w:type="gramStart"/>
      <w:r w:rsidRPr="002A7CF8">
        <w:t>Луцкого</w:t>
      </w:r>
      <w:proofErr w:type="gramEnd"/>
      <w:r w:rsidRPr="002A7CF8">
        <w:t xml:space="preserve"> в Евпатории, экстерном сдал экзамены за курс гимназии в Херсонесе. В 1853 году начал учиться на историческом факультете  в Московском университете, а с 1855 года по 1859 году обучался в Петербургском университете на факультете восточных языков. В 1859 году, завершив обучение со степенью кандидата, он переезжает в Одессу, где преподает караимский язык в различных учебных заведениях. </w:t>
      </w:r>
      <w:proofErr w:type="gramStart"/>
      <w:r w:rsidRPr="002A7CF8">
        <w:t xml:space="preserve">Блестяще владел караимским, </w:t>
      </w:r>
      <w:proofErr w:type="spellStart"/>
      <w:r w:rsidRPr="002A7CF8">
        <w:t>крымскотатарским</w:t>
      </w:r>
      <w:proofErr w:type="spellEnd"/>
      <w:r w:rsidRPr="002A7CF8">
        <w:t xml:space="preserve">, русским, немецким, французским, греческим, иранским, арабским, турецким, итальянским, </w:t>
      </w:r>
      <w:proofErr w:type="spellStart"/>
      <w:r w:rsidRPr="002A7CF8">
        <w:t>гибрайским</w:t>
      </w:r>
      <w:proofErr w:type="spellEnd"/>
      <w:r w:rsidRPr="002A7CF8">
        <w:t xml:space="preserve"> и другими языками, а также латынью.</w:t>
      </w:r>
      <w:proofErr w:type="gramEnd"/>
      <w:r w:rsidRPr="002A7CF8">
        <w:t xml:space="preserve"> С 1863 года 18 лет преподавал в мужской гимназии Симферополя, а </w:t>
      </w:r>
      <w:r>
        <w:t xml:space="preserve"> </w:t>
      </w:r>
      <w:r w:rsidRPr="002A7CF8">
        <w:t>с</w:t>
      </w:r>
      <w:r>
        <w:t xml:space="preserve"> </w:t>
      </w:r>
      <w:r w:rsidRPr="002A7CF8">
        <w:t>1881 – латынь и педагогику в женской гимназии. В Александровском училище в</w:t>
      </w:r>
      <w:r w:rsidRPr="002A7CF8">
        <w:rPr>
          <w:b/>
        </w:rPr>
        <w:t xml:space="preserve"> </w:t>
      </w:r>
      <w:r w:rsidRPr="002A7CF8">
        <w:t xml:space="preserve">Евпатории Илья Ильич преподавал 12 лет – до 1907 года. В училище </w:t>
      </w:r>
      <w:proofErr w:type="spellStart"/>
      <w:r w:rsidRPr="002A7CF8">
        <w:t>Казас</w:t>
      </w:r>
      <w:proofErr w:type="spellEnd"/>
      <w:r w:rsidRPr="002A7CF8">
        <w:t xml:space="preserve"> знакомил караимскую молодежь с произведениями лучших европейских и русских писателей, поэтов, философов, ученых. За свой труд одним из первых караимов России удостоился «всех орденов до</w:t>
      </w:r>
      <w:proofErr w:type="gramStart"/>
      <w:r w:rsidRPr="002A7CF8">
        <w:t xml:space="preserve"> С</w:t>
      </w:r>
      <w:proofErr w:type="gramEnd"/>
      <w:r w:rsidRPr="002A7CF8">
        <w:t xml:space="preserve">в. Владимира </w:t>
      </w:r>
      <w:r w:rsidRPr="002A7CF8">
        <w:rPr>
          <w:lang w:val="en-US"/>
        </w:rPr>
        <w:t>III</w:t>
      </w:r>
      <w:r w:rsidRPr="002A7CF8">
        <w:t xml:space="preserve"> степени включительно, (получил) потомственное дворянство и чин действительного статского советника». У И.И. </w:t>
      </w:r>
      <w:proofErr w:type="spellStart"/>
      <w:r w:rsidRPr="002A7CF8">
        <w:t>Казаса</w:t>
      </w:r>
      <w:proofErr w:type="spellEnd"/>
      <w:r w:rsidRPr="002A7CF8">
        <w:t xml:space="preserve"> было много соратников, которые помогали ему в его начинаниях и в работе. </w:t>
      </w:r>
      <w:proofErr w:type="gramStart"/>
      <w:r w:rsidRPr="002A7CF8">
        <w:t>Похоронен</w:t>
      </w:r>
      <w:proofErr w:type="gramEnd"/>
      <w:r w:rsidRPr="002A7CF8">
        <w:t xml:space="preserve"> И.И. </w:t>
      </w:r>
      <w:proofErr w:type="spellStart"/>
      <w:r w:rsidRPr="002A7CF8">
        <w:t>Казас</w:t>
      </w:r>
      <w:proofErr w:type="spellEnd"/>
      <w:r w:rsidRPr="002A7CF8">
        <w:t xml:space="preserve"> на старом караимском кладбище, ныне почти полностью разрушенном. 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Таким образом, благодаря личностям, которые постоянно проявляли заботу о нравственном климате Александровского училища и своей материальной помощью способствовали процветанию  Александровского училища, происходила закладка в формирование караимской интеллигенции.</w:t>
      </w:r>
    </w:p>
    <w:p w:rsidR="00DE1852" w:rsidRDefault="00DE1852" w:rsidP="00274506">
      <w:pPr>
        <w:spacing w:after="0" w:line="360" w:lineRule="auto"/>
        <w:ind w:firstLine="7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47AD5" w:rsidRDefault="00DE1852" w:rsidP="00274506">
      <w:pPr>
        <w:spacing w:after="0" w:line="360" w:lineRule="auto"/>
        <w:ind w:firstLine="720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47AD5" w:rsidRDefault="00F47AD5" w:rsidP="00274506">
      <w:pPr>
        <w:spacing w:after="0" w:line="360" w:lineRule="auto"/>
        <w:ind w:firstLine="7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65160" w:rsidRDefault="00865160" w:rsidP="00274506">
      <w:pPr>
        <w:spacing w:after="0" w:line="360" w:lineRule="auto"/>
        <w:ind w:firstLine="7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65160" w:rsidRDefault="00865160" w:rsidP="00274506">
      <w:pPr>
        <w:spacing w:after="0" w:line="360" w:lineRule="auto"/>
        <w:ind w:firstLine="7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E1852" w:rsidRDefault="00DE1852" w:rsidP="00274506">
      <w:pPr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lastRenderedPageBreak/>
        <w:t>Объект показа: улица Ф.А. Бартенева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 xml:space="preserve">Мы с вами находимся на улице Бартенева Ф. 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>А. Его жизненное кредо звучит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так: «Всё остаётся детям».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Прибыл Бартенев в Евпаторию после демобилизации в 1945 году, приступил к работе в детдоме для испанских детей в должности воспитателя, а затем учителя математики.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С 1946 года по 1978 год работал учителем математики в Евпаторийских школах. Ф. А. Организовал в Евпатории кружки юных математиков, ма</w:t>
      </w:r>
      <w:r>
        <w:rPr>
          <w:rFonts w:ascii="Times New Roman" w:hAnsi="Times New Roman"/>
          <w:sz w:val="24"/>
          <w:szCs w:val="24"/>
          <w:lang w:eastAsia="ru-RU"/>
        </w:rPr>
        <w:t>тематический кла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сс в шк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оле №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10. Последним местом его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работы была средняя школа №</w:t>
      </w:r>
      <w:r w:rsidRPr="002A7CF8">
        <w:rPr>
          <w:rFonts w:ascii="Times New Roman" w:hAnsi="Times New Roman"/>
          <w:sz w:val="24"/>
          <w:szCs w:val="24"/>
          <w:lang w:eastAsia="ru-RU"/>
        </w:rPr>
        <w:t>6.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Первые нестандартные задачи Ф.А. Бартенева были опубликованы в журнале «Математика в школе» еще в 1948 году. С тех пор он регулярно публиковал свои задачи в этом журнале, а позже и в журнале «Квант».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За годы работы в школе, у Федора Александровича накопилась не одна сотня оригинальных задач. 350 из них, самых интересных, для учащихся 4-8 классов, он включил в сборник «Не стандартные задачи по алгебре», снабдив его подробными объяснениями решений.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Не все ученики Бартенева стали математиками. Но все они научились логично мыслить, умело планировать своё рабочее и свободное время. Через математику они постигли культуру мышления.</w:t>
      </w:r>
    </w:p>
    <w:p w:rsidR="00DE1852" w:rsidRPr="002A7CF8" w:rsidRDefault="00DE1852" w:rsidP="00274506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Ф. А. Бартенев после продолжительной болезни скончался 20 ноября 1982 года. Его сын Владимир Фёдорович Бартенев – продолжает дело отца и сегодня.</w:t>
      </w:r>
    </w:p>
    <w:p w:rsidR="00DE1852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b/>
          <w:sz w:val="24"/>
          <w:szCs w:val="24"/>
        </w:rPr>
        <w:t>Объект показа:  Гимназия имени Ильи Сельвинского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>Мы с вами находимся возле гимназии. В дореволюционной России – это было две гимназии</w:t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 - женская (основана в 1873 году) и мужская (основана в 1876 году). Сегодня она носит имя известного поэта, писателя  Ильи Львовича Сельвинского.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</w:rPr>
        <w:t xml:space="preserve"> Илья Сельвинский родился в благополучной и обеспеченной семье в Симферополе, но </w:t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в 1905 году в семье Сельвинских произошла катастрофа – отец его  разорился, превратившись вдруг </w:t>
      </w:r>
      <w:proofErr w:type="gram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из</w:t>
      </w:r>
      <w:proofErr w:type="gram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 преуспевающего </w:t>
      </w:r>
      <w:proofErr w:type="spell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мехопромышленника</w:t>
      </w:r>
      <w:proofErr w:type="spell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 сначала в скорняка, а потом и вовсе в простого рабочего. Три года жили они буквально впроголодь, в полуподвальных квартирах. И лишь потом отправились в Евпаторию, где отцу предложили неплохую работу. Поселились прямо у моря. Там же, неподалеку, было и начальное 4-летнее городское училище, в которое Илью отдали учиться. Это как раз в нем преподаватели заметили его художественные и музыкальные способности. И в нем же </w:t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было написано напечатанное затем в местной газете «Евпаторийские новости» первое стихотворение, которое сделало его некоей «достопримечательностью города». В 1915 году Илья Сельвинский поступает в гимназию (тогда, конечно, ему и в голову не могло прийти, что она когда-нибудь будет носить его имя). Существует запись в архиве гимназии, что 21 августа 1915 года Илья Сельвинский после окончания начального училища был принят в евпаторийскую мужскую гимназию. В школьные годы Илья написал для своего литературного кружка пьесу «Кирилл </w:t>
      </w:r>
      <w:proofErr w:type="spell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Гайданов</w:t>
      </w:r>
      <w:proofErr w:type="spell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». А на склоне лет напишет роман «О, юность моя!», ставший признанием в любви Евпатории, городу своего детства и возмужания.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Ни прошлого, ни будущего нет?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Есть только настоящее? И все же,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Пройдя немало буйных лет,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Прошедшее ты ощущаешь кожей…</w:t>
      </w:r>
    </w:p>
    <w:p w:rsidR="00DE1852" w:rsidRPr="002A7CF8" w:rsidRDefault="00DE1852" w:rsidP="00274506">
      <w:pPr>
        <w:tabs>
          <w:tab w:val="left" w:pos="3532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>Свои ощущения «живой истории» родного города Илья Сельвинский воспроизводил почти с документальной точностью.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Несмотря, что после гимназии он перепробовал себя в разных профессиях, он продолжал писать всю свою жизнь.</w:t>
      </w:r>
    </w:p>
    <w:p w:rsidR="00DE1852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В 1926 выпустил первый сборник стихов, в конце 1920-х писал экспериментальные эпические поэмы, в 1930-е переключился на авангардистские стихотворные драмы. С 1927 по 1930 вел острую полемику с Маяковским.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С 1933 по 1934 был корреспондентом Правды в экспедиции Шмидта на пароходе Челюскин. В 1937 стал писать исторические стихотворные драмы, в 1941 вступил в партию.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t>Во время Великой отечественной войны был на фронте сначала батальонным комиссаром, потом подполковником, получил 2 контузии и 1 тяжелое ранение под Батайском. 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В Евпаторию Илья Сельвинский приезжает в августе </w:t>
      </w:r>
      <w:r>
        <w:t>1941</w:t>
      </w:r>
      <w:r w:rsidRPr="002A7CF8">
        <w:t>г., за два месяца до оккупации города фашистами, будучи корреспондентом газеты «Сын Отечества» 51-й Отдельной армии. А потом, уже</w:t>
      </w:r>
      <w:r>
        <w:t xml:space="preserve"> подполковником, в декабре 1943</w:t>
      </w:r>
      <w:r w:rsidRPr="002A7CF8">
        <w:t>г. принимает участие в освобождении его родного Крыма (в Керченском десанте). После войны до самой смерти в 1968 году он работает и жил в Москве.</w:t>
      </w:r>
    </w:p>
    <w:p w:rsidR="00DE1852" w:rsidRDefault="00DE1852" w:rsidP="00382162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hd w:val="clear" w:color="auto" w:fill="FFFFFF"/>
        </w:rPr>
      </w:pPr>
      <w:r w:rsidRPr="002A7CF8">
        <w:rPr>
          <w:shd w:val="clear" w:color="auto" w:fill="FFFFFF"/>
        </w:rPr>
        <w:t>Сегодня,</w:t>
      </w:r>
      <w:r>
        <w:rPr>
          <w:shd w:val="clear" w:color="auto" w:fill="FFFFFF"/>
        </w:rPr>
        <w:t xml:space="preserve"> </w:t>
      </w:r>
      <w:r w:rsidRPr="002A7CF8">
        <w:rPr>
          <w:shd w:val="clear" w:color="auto" w:fill="FFFFFF"/>
        </w:rPr>
        <w:t xml:space="preserve">день рождения Ильи Сельвинского - 24 октября стал традиционным праздником: в гимназии проводятся </w:t>
      </w:r>
      <w:proofErr w:type="spellStart"/>
      <w:r w:rsidRPr="002A7CF8">
        <w:rPr>
          <w:shd w:val="clear" w:color="auto" w:fill="FFFFFF"/>
        </w:rPr>
        <w:t>сельвинские</w:t>
      </w:r>
      <w:proofErr w:type="spellEnd"/>
      <w:r w:rsidRPr="002A7CF8">
        <w:rPr>
          <w:shd w:val="clear" w:color="auto" w:fill="FFFFFF"/>
        </w:rPr>
        <w:t xml:space="preserve"> чтения и другие мероприятия, посвященные памяти этого писателя и поэта. </w:t>
      </w:r>
    </w:p>
    <w:p w:rsidR="00DE1852" w:rsidRPr="00382162" w:rsidRDefault="00DE1852" w:rsidP="00382162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hd w:val="clear" w:color="auto" w:fill="FFFFFF"/>
        </w:rPr>
      </w:pPr>
      <w:r w:rsidRPr="002A7CF8">
        <w:rPr>
          <w:shd w:val="clear" w:color="auto" w:fill="FFFFFF"/>
        </w:rPr>
        <w:lastRenderedPageBreak/>
        <w:t>О гимназии Илья Сельвинский писал: «Из окон этой школы видно море</w:t>
      </w:r>
      <w:proofErr w:type="gramStart"/>
      <w:r w:rsidRPr="002A7CF8">
        <w:rPr>
          <w:shd w:val="clear" w:color="auto" w:fill="FFFFFF"/>
        </w:rPr>
        <w:t>… М</w:t>
      </w:r>
      <w:proofErr w:type="gramEnd"/>
      <w:r w:rsidRPr="002A7CF8">
        <w:rPr>
          <w:shd w:val="clear" w:color="auto" w:fill="FFFFFF"/>
        </w:rPr>
        <w:t xml:space="preserve">ного ли таких школ? Приморских городов немало, а таких школ, пожалуй, не </w:t>
      </w:r>
      <w:proofErr w:type="gramStart"/>
      <w:r w:rsidRPr="002A7CF8">
        <w:rPr>
          <w:shd w:val="clear" w:color="auto" w:fill="FFFFFF"/>
        </w:rPr>
        <w:t>сыщешь</w:t>
      </w:r>
      <w:proofErr w:type="gramEnd"/>
      <w:r w:rsidRPr="002A7CF8">
        <w:rPr>
          <w:shd w:val="clear" w:color="auto" w:fill="FFFFFF"/>
        </w:rPr>
        <w:t>».</w:t>
      </w:r>
    </w:p>
    <w:p w:rsidR="00DE1852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rPr>
          <w:b/>
        </w:rPr>
        <w:t>Объект показа: Золотой ключик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Мы с вами находимся возле здания театра «Золотой ключик».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>«Нельзя преподавать человеку, нельзя его обучать! Заражение – единственный способ влияния на этот свет. Заражение своим увлечением</w:t>
      </w:r>
      <w:proofErr w:type="gramStart"/>
      <w:r w:rsidRPr="002A7CF8">
        <w:t>… С</w:t>
      </w:r>
      <w:proofErr w:type="gramEnd"/>
      <w:r w:rsidRPr="002A7CF8">
        <w:t>вою жизнь нужно строить как произведение искусства, и тогда она станет радостной» -  автор Андрей Пермяков.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Если как утверждает классик, весь мир театр, то Олег Пермяков был точно режиссером этого театра. </w:t>
      </w:r>
    </w:p>
    <w:p w:rsidR="00DE1852" w:rsidRPr="002A7CF8" w:rsidRDefault="00DE1852" w:rsidP="00274506">
      <w:pPr>
        <w:pStyle w:val="a3"/>
        <w:spacing w:before="0" w:beforeAutospacing="0" w:after="0" w:afterAutospacing="0" w:line="360" w:lineRule="auto"/>
        <w:ind w:firstLine="720"/>
        <w:jc w:val="both"/>
      </w:pPr>
      <w:r w:rsidRPr="002A7CF8">
        <w:t xml:space="preserve">О евпаторийской семье </w:t>
      </w:r>
      <w:proofErr w:type="spellStart"/>
      <w:r w:rsidRPr="002A7CF8">
        <w:t>Пермяковых</w:t>
      </w:r>
      <w:proofErr w:type="spellEnd"/>
      <w:r w:rsidRPr="002A7CF8">
        <w:t xml:space="preserve"> знают далеко за пределами нашей республики: в разных краях родного Отечества и в странах дальнего зарубежья.  Олега Анатольевича по праву называют отцом евпаторийского Международного центра театрального искусства, в который с годами превратилась скромная  театрально-морская республика, созданная вместе с  супругой и единомышленницей Ниной Петровной. Олег Анатольевич не был </w:t>
      </w:r>
      <w:proofErr w:type="spellStart"/>
      <w:r w:rsidRPr="002A7CF8">
        <w:t>евпаторийцем</w:t>
      </w:r>
      <w:proofErr w:type="spellEnd"/>
      <w:r w:rsidRPr="002A7CF8">
        <w:t xml:space="preserve">, стал им, влюбившись в уютный город у моря, приехав отдохнуть с Ниной. Да так они и остались здесь. Работать устроились в народный театр. Потом Олега забрали в армию. А Нина – его жена,  растила сыновей. Когда Олег вернулся, предложил ей создать детский театр. Они выбрали здание, где был школьный актовый зал, который можно было легко превратить </w:t>
      </w:r>
      <w:proofErr w:type="gramStart"/>
      <w:r w:rsidRPr="002A7CF8">
        <w:t>в</w:t>
      </w:r>
      <w:proofErr w:type="gramEnd"/>
      <w:r w:rsidRPr="002A7CF8">
        <w:t xml:space="preserve"> театральный. За шесть месяцев провели реконструкцию и открыли межшкольный детский театр, заниматься в котором пригласили всех юных горожан.</w:t>
      </w:r>
    </w:p>
    <w:p w:rsidR="00DE1852" w:rsidRPr="002A7CF8" w:rsidRDefault="00DE1852" w:rsidP="00274506">
      <w:pPr>
        <w:pStyle w:val="a3"/>
        <w:spacing w:before="0" w:beforeAutospacing="0" w:after="0" w:afterAutospacing="0" w:line="360" w:lineRule="auto"/>
        <w:ind w:firstLine="720"/>
        <w:jc w:val="both"/>
      </w:pPr>
      <w:r w:rsidRPr="002A7CF8">
        <w:t xml:space="preserve">В 1990 году этому театру  присвоили статус Детского театрального комплекса, первого в Советском Союзе. Театр стал развиваться, открылся второй зал, мастерские. Всё  </w:t>
      </w:r>
      <w:proofErr w:type="spellStart"/>
      <w:r w:rsidRPr="002A7CF8">
        <w:t>Пермяковы</w:t>
      </w:r>
      <w:proofErr w:type="spellEnd"/>
      <w:r w:rsidRPr="002A7CF8">
        <w:t xml:space="preserve"> делали сами. Полгорода прошло через этот театр, не все выдерживали ритма работы. Но те, кто сдюжил, стал костяком коллектива.</w:t>
      </w:r>
    </w:p>
    <w:p w:rsidR="00DE1852" w:rsidRPr="002A7CF8" w:rsidRDefault="00DE1852" w:rsidP="00274506">
      <w:pPr>
        <w:pStyle w:val="a3"/>
        <w:spacing w:before="0" w:beforeAutospacing="0" w:after="0" w:afterAutospacing="0" w:line="360" w:lineRule="auto"/>
        <w:ind w:firstLine="720"/>
        <w:jc w:val="both"/>
      </w:pPr>
      <w:r w:rsidRPr="002A7CF8">
        <w:t xml:space="preserve">Тысячи людей помнят этого </w:t>
      </w:r>
      <w:proofErr w:type="gramStart"/>
      <w:r w:rsidRPr="002A7CF8">
        <w:t>талантливого человека, создавшего в Евпатории целую</w:t>
      </w:r>
      <w:proofErr w:type="gramEnd"/>
      <w:r w:rsidRPr="002A7CF8">
        <w:t xml:space="preserve"> страну, населенную талантливыми детьми и взрослыми.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t xml:space="preserve">Дело Олега </w:t>
      </w:r>
      <w:proofErr w:type="spellStart"/>
      <w:r w:rsidRPr="002A7CF8">
        <w:t>Пермякова</w:t>
      </w:r>
      <w:proofErr w:type="spellEnd"/>
      <w:r w:rsidRPr="002A7CF8">
        <w:t xml:space="preserve"> достойно продолжают его сыновья и внуки. Получив высшее образование, Андрей и Сергей играют на сцене, ставят и оформляют спектакли, в которых заняты их дети - юные артисты Даниил и Мария.</w:t>
      </w:r>
    </w:p>
    <w:p w:rsidR="00DE1852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2A7CF8">
        <w:rPr>
          <w:b/>
        </w:rPr>
        <w:t>Объект показа: «Музей мировой скульптуры и прикладного искусства»</w:t>
      </w:r>
    </w:p>
    <w:p w:rsidR="00DE1852" w:rsidRPr="002A7CF8" w:rsidRDefault="00DE1852" w:rsidP="0002617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  <w:r w:rsidRPr="002A7CF8">
        <w:lastRenderedPageBreak/>
        <w:t>Мы с вами находимся возле Музея мировой скульптуры и прикладного искусства, который распахнул двери для туристов в августе 2007 года. Созданный в Евпатории</w:t>
      </w:r>
      <w:r>
        <w:t>,</w:t>
      </w:r>
      <w:r w:rsidRPr="002A7CF8">
        <w:t xml:space="preserve"> он расположен в Шелковичном сквере, возле Морского порта. В настоящее время в фондах музея – монументальная скульптура, скульптурные и декоративные портреты</w:t>
      </w:r>
      <w:r>
        <w:t>, бюсты великих людей</w:t>
      </w:r>
      <w:r w:rsidRPr="002A7CF8">
        <w:t>. Тематика различна: древнегреческие легенды, история Крыма, сказочные персонажи, юмор в камне, копии мировых шедевров.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В 2016 году в музее состоялось открытие «Галереи Русской славы». Выставка предлагает гостям экспозицию скульптур и портретов выдающихся государственных деятелей и военачальников, ученых и писателей, а также других людей, чей труд на благо Родины навсегда останется в памяти россиян.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 xml:space="preserve">Замечательный музей создан благодаря труду и организаторским талантам одного человека – директору Музея мировой скульптуры Леониду Петровичу Захарову, которому 20 июня 2019 года исполнится 80 лет. </w:t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Этот удивительный человек, отдавший свои силы и зрение искусству, знал – рано или поздно будут востребованы его труды!  Эта уверенность рождалась во время создания Захаровым колонны Рождение </w:t>
      </w:r>
      <w:proofErr w:type="spell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Керкинитиды</w:t>
      </w:r>
      <w:proofErr w:type="spell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 (на Привокзальной площади). Между прочим, с грузом греческого мрамора для этого произведения скульптор чуть не утонул в штормовом  море</w:t>
      </w:r>
      <w:proofErr w:type="gramStart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>… Э</w:t>
      </w:r>
      <w:proofErr w:type="gramEnd"/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та уверенность крепла во время создания памятника Евпаторийскому Десанту на улице Революции… В годы его творческих исканий и работы в далеких от Родины уголках мира – например, в Колумбии и Эквадоре. Издалека очень часто лучше видится величие своей страны и достижения представителей ее народа!  В каждой скульптуре – частица мастера Захарова. Вместе с молодыми художниками в шесть утра он на ПЛЕНЭРЕ, каждому давал маэстро добрый совет. И радовался, что его замечания полностью совпадали с указаниями профессора Людмилы Павловны Калугиной – руководителя дипломной практики скульпторов из Питера… 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A7CF8">
        <w:rPr>
          <w:rFonts w:ascii="Times New Roman" w:hAnsi="Times New Roman"/>
          <w:sz w:val="24"/>
          <w:szCs w:val="24"/>
        </w:rPr>
        <w:t xml:space="preserve">6 июня 2018 года в Пушкинский день России, в Евпатории с участием широких кругов общественности, творческой интеллигенции и представителей городского руководства состоялось торжественное открытие памятника Александру Сергеевичу Пушкину. Все работы по изготовлению бюста и его установке, изготовлению и облицовке постамента выполнил евпаторийский художник и скульптор Леонид Захаров. </w:t>
      </w:r>
    </w:p>
    <w:p w:rsidR="00DE1852" w:rsidRPr="002A7CF8" w:rsidRDefault="00DE1852" w:rsidP="002745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shd w:val="clear" w:color="auto" w:fill="FFFFFF"/>
        </w:rPr>
        <w:t xml:space="preserve">Л.П. Захаров как-то сказал: «Я вложил в музей все – душу, состояние, жизнь». Это чувствуется,  когда ты прогуливаешься по галерее над открытым небом, смотришь на воплощения образов великих людей России, их именами названы улицы нашей </w:t>
      </w:r>
      <w:r w:rsidRPr="002A7CF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Евпатории, и   в душе рождается гордость за страну, давшей столько великих людей миру и гордость за человека, создавшего такой музей.</w:t>
      </w:r>
    </w:p>
    <w:p w:rsidR="00DE1852" w:rsidRPr="002A7CF8" w:rsidRDefault="00DE1852" w:rsidP="00274506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</w:pPr>
    </w:p>
    <w:p w:rsidR="00DE1852" w:rsidRPr="0073253D" w:rsidRDefault="00DE1852" w:rsidP="0073253D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73253D">
        <w:rPr>
          <w:b/>
        </w:rPr>
        <w:t>Заключение</w:t>
      </w:r>
    </w:p>
    <w:p w:rsidR="00DE1852" w:rsidRDefault="00DE1852" w:rsidP="00C1198A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hd w:val="clear" w:color="auto" w:fill="FFFFFF"/>
        </w:rPr>
      </w:pPr>
      <w:r w:rsidRPr="0073253D">
        <w:t>Наша пешеходная экскурсия  «Многоликая Евпатория» подошла к концу.</w:t>
      </w:r>
      <w:r>
        <w:t xml:space="preserve"> </w:t>
      </w:r>
      <w:r w:rsidRPr="0073253D">
        <w:t xml:space="preserve">Я была рада рассказать вам об истории  нашего города, показать вам достопримечательности, рассказать о людях, сыгравших, важную роль в развитии города и просто полезно провести время. Хочу экскурсию закончить высказыванием </w:t>
      </w:r>
      <w:r w:rsidRPr="0073253D">
        <w:rPr>
          <w:bCs/>
          <w:iCs/>
          <w:shd w:val="clear" w:color="auto" w:fill="FFFFFF"/>
        </w:rPr>
        <w:t xml:space="preserve">Э. </w:t>
      </w:r>
      <w:proofErr w:type="spellStart"/>
      <w:r w:rsidRPr="0073253D">
        <w:rPr>
          <w:bCs/>
          <w:iCs/>
          <w:shd w:val="clear" w:color="auto" w:fill="FFFFFF"/>
        </w:rPr>
        <w:t>Бёрка</w:t>
      </w:r>
      <w:proofErr w:type="spellEnd"/>
      <w:r w:rsidRPr="0073253D">
        <w:rPr>
          <w:bCs/>
          <w:iCs/>
          <w:shd w:val="clear" w:color="auto" w:fill="FFFFFF"/>
        </w:rPr>
        <w:t xml:space="preserve">: « </w:t>
      </w:r>
      <w:r w:rsidRPr="0073253D">
        <w:rPr>
          <w:rStyle w:val="c0"/>
          <w:bCs/>
          <w:iCs/>
        </w:rPr>
        <w:t>История — это союз между умершими, живыми и еще не  родившимися»</w:t>
      </w:r>
      <w:r>
        <w:rPr>
          <w:rStyle w:val="c0"/>
          <w:bCs/>
          <w:iCs/>
        </w:rPr>
        <w:t>.</w:t>
      </w:r>
      <w:r w:rsidRPr="0073253D">
        <w:rPr>
          <w:rStyle w:val="c0"/>
          <w:bCs/>
          <w:iCs/>
        </w:rPr>
        <w:t xml:space="preserve"> </w:t>
      </w:r>
      <w:r w:rsidRPr="0073253D">
        <w:rPr>
          <w:shd w:val="clear" w:color="auto" w:fill="FFFFFF"/>
        </w:rPr>
        <w:t>Из историй отдельных семей складываетс</w:t>
      </w:r>
      <w:r>
        <w:rPr>
          <w:shd w:val="clear" w:color="auto" w:fill="FFFFFF"/>
        </w:rPr>
        <w:t>я история страны. И из истории в</w:t>
      </w:r>
      <w:r w:rsidRPr="0073253D">
        <w:rPr>
          <w:shd w:val="clear" w:color="auto" w:fill="FFFFFF"/>
        </w:rPr>
        <w:t>ашей семьи - тоже. Знание истории собственной страны – это самоуважение. Кто-то из великих людей сказал: «Человек, не знающий своего прошлого, не имеет права на будущее». </w:t>
      </w:r>
    </w:p>
    <w:p w:rsidR="00DE1852" w:rsidRPr="00C1198A" w:rsidRDefault="00DE1852" w:rsidP="00C1198A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Удачи вам. </w:t>
      </w:r>
      <w:r w:rsidRPr="0073253D">
        <w:t xml:space="preserve">Всего вам доброго, до свидания. </w:t>
      </w:r>
    </w:p>
    <w:p w:rsidR="00DE1852" w:rsidRPr="0073253D" w:rsidRDefault="00DE1852" w:rsidP="0073253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A7CF8">
        <w:rPr>
          <w:rFonts w:ascii="Times New Roman" w:hAnsi="Times New Roman"/>
          <w:b/>
          <w:sz w:val="24"/>
          <w:szCs w:val="24"/>
          <w:lang w:eastAsia="ru-RU"/>
        </w:rPr>
        <w:lastRenderedPageBreak/>
        <w:t>Список литературы.</w:t>
      </w:r>
    </w:p>
    <w:p w:rsidR="00DE1852" w:rsidRPr="002A7CF8" w:rsidRDefault="00DE1852" w:rsidP="0090052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Бабенко Г.А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Таврическ</w:t>
      </w:r>
      <w:r>
        <w:rPr>
          <w:rFonts w:ascii="Times New Roman" w:hAnsi="Times New Roman"/>
          <w:sz w:val="24"/>
          <w:szCs w:val="24"/>
          <w:lang w:eastAsia="ru-RU"/>
        </w:rPr>
        <w:t xml:space="preserve">ая губерния. История в очерках / </w:t>
      </w:r>
      <w:r w:rsidRPr="002A7CF8">
        <w:rPr>
          <w:rFonts w:ascii="Times New Roman" w:hAnsi="Times New Roman"/>
          <w:sz w:val="24"/>
          <w:szCs w:val="24"/>
          <w:lang w:eastAsia="ru-RU"/>
        </w:rPr>
        <w:t>Г.А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Бабенко, В.П.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Дюличев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- Симферополь: ГП «Издательство «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Таврия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>», 2009.- 580с.</w:t>
      </w:r>
    </w:p>
    <w:p w:rsidR="00DE1852" w:rsidRDefault="00DE1852" w:rsidP="00F50EE2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Вестник музея. Выпуск 5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од ред. Л.И. Дубининой.-</w:t>
      </w:r>
      <w:r w:rsidRPr="009005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7CF8">
        <w:rPr>
          <w:rFonts w:ascii="Times New Roman" w:hAnsi="Times New Roman"/>
          <w:sz w:val="24"/>
          <w:szCs w:val="24"/>
          <w:lang w:eastAsia="ru-RU"/>
        </w:rPr>
        <w:t>Симферополь:</w:t>
      </w:r>
      <w:r>
        <w:rPr>
          <w:rFonts w:ascii="Times New Roman" w:hAnsi="Times New Roman"/>
          <w:sz w:val="24"/>
          <w:szCs w:val="24"/>
          <w:lang w:eastAsia="ru-RU"/>
        </w:rPr>
        <w:t xml:space="preserve"> «Авеню».-2008.-200с.</w:t>
      </w:r>
    </w:p>
    <w:p w:rsidR="00DE1852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Евпаторийский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Волошинский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сборник/ Под ред. Л.Л. Некифорова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Евпатория.-2012.-116с.</w:t>
      </w:r>
    </w:p>
    <w:p w:rsidR="00DE1852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Кутайсов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В.А. Евпатория: Древний мир. Средние века, новое время/</w:t>
      </w:r>
      <w:r w:rsidRPr="009005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В.А.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Кутайсов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Кутайсова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М.В..- К.: ИД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Стилос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».- 2007.- 284с.</w:t>
      </w:r>
    </w:p>
    <w:p w:rsidR="00DE1852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Мешков В.А. Анна Ахматова: «Тайна крымского изгнания»/ В.А. Мешков. – Симферополь: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Бизнес-Информ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.- 2014.-208с. </w:t>
      </w:r>
    </w:p>
    <w:p w:rsidR="00DE1852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Мешков В.А. Максимилиан Волошин: Крымские путешествия/</w:t>
      </w:r>
      <w:r w:rsidRPr="00C0686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В.А. Мешков.-</w:t>
      </w:r>
      <w:r w:rsidRPr="00C0686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Симферополь: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Бизнес-Инфом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.-  2014</w:t>
      </w:r>
    </w:p>
    <w:p w:rsidR="00DE1852" w:rsidRPr="002A7CF8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Обуховская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Л.А.  Достояние Республики Крым. Книга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>торая.</w:t>
      </w:r>
      <w:r>
        <w:rPr>
          <w:rFonts w:ascii="Times New Roman" w:hAnsi="Times New Roman"/>
          <w:sz w:val="24"/>
          <w:szCs w:val="24"/>
          <w:lang w:eastAsia="ru-RU"/>
        </w:rPr>
        <w:t>/</w:t>
      </w:r>
      <w:r w:rsidRPr="003078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Л.А.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Обуховская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-С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имферополь: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Бизнес-Инфом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.- 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2014.-600с.</w:t>
      </w:r>
    </w:p>
    <w:p w:rsidR="00DE1852" w:rsidRDefault="00DE1852" w:rsidP="002A7CF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Обуховс</w:t>
      </w:r>
      <w:r>
        <w:rPr>
          <w:rFonts w:ascii="Times New Roman" w:hAnsi="Times New Roman"/>
          <w:sz w:val="24"/>
          <w:szCs w:val="24"/>
          <w:lang w:eastAsia="ru-RU"/>
        </w:rPr>
        <w:t>кая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Л.А.  Достояние Республики / 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Л.А. 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Обуховская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>-С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 xml:space="preserve">имферополь: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Н.Орианда</w:t>
      </w:r>
      <w:proofErr w:type="spellEnd"/>
      <w:r w:rsidRPr="002A7CF8">
        <w:rPr>
          <w:rFonts w:ascii="Times New Roman" w:hAnsi="Times New Roman"/>
          <w:sz w:val="24"/>
          <w:szCs w:val="24"/>
          <w:lang w:eastAsia="ru-RU"/>
        </w:rPr>
        <w:t>, 2016.-432с.</w:t>
      </w:r>
    </w:p>
    <w:p w:rsidR="00DE1852" w:rsidRDefault="00DE1852" w:rsidP="00F50EE2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Отец «Золотого ключика</w:t>
      </w:r>
      <w:r>
        <w:rPr>
          <w:rFonts w:ascii="Times New Roman" w:hAnsi="Times New Roman"/>
          <w:sz w:val="24"/>
          <w:szCs w:val="24"/>
          <w:lang w:eastAsia="ru-RU"/>
        </w:rPr>
        <w:t>»//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Крымская правда</w:t>
      </w:r>
      <w:r>
        <w:rPr>
          <w:rFonts w:ascii="Times New Roman" w:hAnsi="Times New Roman"/>
          <w:sz w:val="24"/>
          <w:szCs w:val="24"/>
          <w:lang w:eastAsia="ru-RU"/>
        </w:rPr>
        <w:t>.-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 2017</w:t>
      </w:r>
      <w:r>
        <w:rPr>
          <w:rFonts w:ascii="Times New Roman" w:hAnsi="Times New Roman"/>
          <w:sz w:val="24"/>
          <w:szCs w:val="24"/>
          <w:lang w:eastAsia="ru-RU"/>
        </w:rPr>
        <w:t xml:space="preserve">.- 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2 сентября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>тр.4</w:t>
      </w:r>
    </w:p>
    <w:p w:rsidR="00DE1852" w:rsidRDefault="00DE1852" w:rsidP="0090052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Павлик С.Н. Евпатория. Прогулки по Малому Иерусалиму/</w:t>
      </w:r>
      <w:r w:rsidRPr="002733C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Павлик</w:t>
      </w:r>
      <w:r w:rsidRPr="002733C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С.Н..-</w:t>
      </w:r>
      <w:r w:rsidRPr="002733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7CF8">
        <w:rPr>
          <w:rFonts w:ascii="Times New Roman" w:hAnsi="Times New Roman"/>
          <w:sz w:val="24"/>
          <w:szCs w:val="24"/>
          <w:lang w:eastAsia="ru-RU"/>
        </w:rPr>
        <w:t>Симферополь:</w:t>
      </w:r>
      <w:r>
        <w:rPr>
          <w:rFonts w:ascii="Times New Roman" w:hAnsi="Times New Roman"/>
          <w:sz w:val="24"/>
          <w:szCs w:val="24"/>
          <w:lang w:eastAsia="ru-RU"/>
        </w:rPr>
        <w:t xml:space="preserve"> Оригинал-М.-2007.- 224с.</w:t>
      </w:r>
    </w:p>
    <w:p w:rsidR="00DE1852" w:rsidRDefault="00DE1852" w:rsidP="00F50EE2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 куполом здесь мудрость мира. Библиографический указатель/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Евупатория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.- 2016.- 224с.</w:t>
      </w:r>
    </w:p>
    <w:p w:rsidR="00DE1852" w:rsidRPr="002A7CF8" w:rsidRDefault="00DE1852" w:rsidP="00F50EE2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 Д.А. Учивший заветам правды, добра и гуманности.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Библиогравический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очерк/</w:t>
      </w:r>
      <w:r w:rsidRPr="009005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Д.А.</w:t>
      </w:r>
      <w:r w:rsidRPr="009005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Прохоров.- Симферополь АнтиквА.-2008.- 320с.</w:t>
      </w:r>
    </w:p>
    <w:p w:rsidR="00DE1852" w:rsidRPr="002A7CF8" w:rsidRDefault="00DE1852" w:rsidP="0090052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Хор</w:t>
      </w:r>
      <w:r>
        <w:rPr>
          <w:rFonts w:ascii="Times New Roman" w:hAnsi="Times New Roman"/>
          <w:sz w:val="24"/>
          <w:szCs w:val="24"/>
          <w:lang w:eastAsia="ru-RU"/>
        </w:rPr>
        <w:t>ошко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 Литературная Евпатория /</w:t>
      </w:r>
      <w:r w:rsidRPr="003078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А.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7CF8">
        <w:rPr>
          <w:rFonts w:ascii="Times New Roman" w:hAnsi="Times New Roman"/>
          <w:sz w:val="24"/>
          <w:szCs w:val="24"/>
          <w:lang w:eastAsia="ru-RU"/>
        </w:rPr>
        <w:t>Хорошко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7CF8">
        <w:rPr>
          <w:rFonts w:ascii="Times New Roman" w:hAnsi="Times New Roman"/>
          <w:sz w:val="24"/>
          <w:szCs w:val="24"/>
          <w:lang w:eastAsia="ru-RU"/>
        </w:rPr>
        <w:t>– М: Современная полиг</w:t>
      </w:r>
      <w:r>
        <w:rPr>
          <w:rFonts w:ascii="Times New Roman" w:hAnsi="Times New Roman"/>
          <w:sz w:val="24"/>
          <w:szCs w:val="24"/>
          <w:lang w:eastAsia="ru-RU"/>
        </w:rPr>
        <w:t>рафия.-</w:t>
      </w:r>
      <w:r w:rsidRPr="002A7CF8">
        <w:rPr>
          <w:rFonts w:ascii="Times New Roman" w:hAnsi="Times New Roman"/>
          <w:sz w:val="24"/>
          <w:szCs w:val="24"/>
          <w:lang w:eastAsia="ru-RU"/>
        </w:rPr>
        <w:t xml:space="preserve">2013. – 128с. </w:t>
      </w:r>
    </w:p>
    <w:p w:rsidR="00DE1852" w:rsidRDefault="00DE1852" w:rsidP="00900525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Хранилище духовности народа//Евпаторийская здравница. - 2009.- 1 августа</w:t>
      </w:r>
      <w:r w:rsidRPr="0090052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https://marhi.ru/AMIT/2018/4kvart18/PDF/06_strunina.pdf</w:t>
      </w: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http://история-евпатории</w:t>
      </w:r>
      <w:proofErr w:type="gramStart"/>
      <w:r w:rsidRPr="002A7CF8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2A7CF8">
        <w:rPr>
          <w:rFonts w:ascii="Times New Roman" w:hAnsi="Times New Roman"/>
          <w:sz w:val="24"/>
          <w:szCs w:val="24"/>
          <w:lang w:eastAsia="ru-RU"/>
        </w:rPr>
        <w:t>ф</w:t>
      </w: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http://www.evpatori.ru/arxitektor-pavel-seferov.html</w:t>
      </w: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https://www.proza.ru/2014/11/21/1207</w:t>
      </w:r>
    </w:p>
    <w:p w:rsidR="00DE1852" w:rsidRPr="00372BBD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372BBD">
        <w:rPr>
          <w:rFonts w:ascii="Times New Roman" w:hAnsi="Times New Roman"/>
          <w:sz w:val="24"/>
          <w:szCs w:val="24"/>
          <w:lang w:eastAsia="ru-RU"/>
        </w:rPr>
        <w:t>http://biblioevpatoria.ru/1172-evpatoriya-torzhestvenno-otkryla-pamyatnik-pushkinu.html</w:t>
      </w: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lastRenderedPageBreak/>
        <w:t>Приложение 1</w:t>
      </w:r>
    </w:p>
    <w:p w:rsidR="00DE1852" w:rsidRPr="002A7CF8" w:rsidRDefault="00DE1852" w:rsidP="002A7CF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Порядок следования экскурсии.</w:t>
      </w:r>
    </w:p>
    <w:p w:rsidR="00DE1852" w:rsidRPr="002A7CF8" w:rsidRDefault="00DE1852" w:rsidP="002A7CF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7CF8">
        <w:rPr>
          <w:rFonts w:ascii="Times New Roman" w:hAnsi="Times New Roman"/>
          <w:sz w:val="24"/>
          <w:szCs w:val="24"/>
          <w:lang w:eastAsia="ru-RU"/>
        </w:rPr>
        <w:t>Площадки.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2520"/>
        <w:gridCol w:w="1080"/>
        <w:gridCol w:w="3420"/>
      </w:tblGrid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Номер, адрес, название площадки для расположения группы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Объект показа</w:t>
            </w:r>
          </w:p>
        </w:tc>
        <w:tc>
          <w:tcPr>
            <w:tcW w:w="108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Время,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основного вопроса, перечень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подтем</w:t>
            </w:r>
            <w:proofErr w:type="spellEnd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Театральная площадь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Вступление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1. Театральная площадь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Памятник С.Э.Дувану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tabs>
                <w:tab w:val="left" w:pos="1698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С.Э. Дуван – 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 xml:space="preserve">яркий представитель городского самоуправления Таврической губернии. 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2. Театральная площадь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Театр имени А.С. Пушкина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Царский модерн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Городские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архитектор</w:t>
            </w: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А.Л. Генрих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А. Ахматовой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пр-д</w:t>
            </w:r>
            <w:proofErr w:type="spellEnd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., 23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Городская библиотека имени А.С. Пушкина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0" w:type="dxa"/>
          </w:tcPr>
          <w:p w:rsidR="00DE1852" w:rsidRPr="002A7CF8" w:rsidRDefault="00DE1852" w:rsidP="00766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П.Я.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Сеферов</w:t>
            </w:r>
            <w:proofErr w:type="spellEnd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Дни М.А. Волошина в Евпатории 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А. Ахматовой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пр-д</w:t>
            </w:r>
            <w:proofErr w:type="spellEnd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., 19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Пасхалиди</w:t>
            </w:r>
            <w:proofErr w:type="spellEnd"/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Анна Ахматова и Евпатория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5. Бартенева ул., 5/4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Александровское караимское духовное училище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«Хранилище духовности народа» - Александровское караимское духовное училище</w:t>
            </w:r>
          </w:p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И.И. </w:t>
            </w:r>
            <w:proofErr w:type="spellStart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Казас</w:t>
            </w:r>
            <w:proofErr w:type="spellEnd"/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первый инспектор караимского училища.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</w:rPr>
              <w:t>6. Улица Ф.А. Бартенева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</w:rPr>
              <w:t>Улица Ф.А. Бартенева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Почетный гражданин Евпатории Бартенев Федор Александрович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>Улица Ф.А. Бартенева, 3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Гимназия им. Сельвинского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Илья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Львович </w:t>
            </w: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Сельвинский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 xml:space="preserve"> Улица Ф.А. Бартенева, 1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Международный центр театрального </w:t>
            </w: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искусства «Золотой ключик»</w:t>
            </w:r>
          </w:p>
        </w:tc>
        <w:tc>
          <w:tcPr>
            <w:tcW w:w="1080" w:type="dxa"/>
          </w:tcPr>
          <w:p w:rsidR="00DE1852" w:rsidRPr="002A7CF8" w:rsidRDefault="00DE1852" w:rsidP="00A525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t>Олег Пермяков – театр и жизнь.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9.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>Чернышевского,1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CF8">
              <w:rPr>
                <w:rFonts w:ascii="Times New Roman" w:hAnsi="Times New Roman"/>
                <w:sz w:val="24"/>
                <w:szCs w:val="24"/>
              </w:rPr>
              <w:t>«Музей мировой скульптуры и прикладного искусства»</w:t>
            </w:r>
          </w:p>
        </w:tc>
        <w:tc>
          <w:tcPr>
            <w:tcW w:w="1080" w:type="dxa"/>
          </w:tcPr>
          <w:p w:rsidR="00DE1852" w:rsidRPr="002A7CF8" w:rsidRDefault="00DE1852" w:rsidP="002A7C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Леонид Петрович Захаров – евпаторийский художник.</w:t>
            </w:r>
          </w:p>
        </w:tc>
      </w:tr>
      <w:tr w:rsidR="00DE1852" w:rsidRPr="002A7CF8" w:rsidTr="00E36244"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Pr="002A7CF8">
              <w:rPr>
                <w:rFonts w:ascii="Times New Roman" w:hAnsi="Times New Roman"/>
                <w:sz w:val="24"/>
                <w:szCs w:val="24"/>
              </w:rPr>
              <w:t>Чернышевского,1</w:t>
            </w:r>
          </w:p>
        </w:tc>
        <w:tc>
          <w:tcPr>
            <w:tcW w:w="2520" w:type="dxa"/>
          </w:tcPr>
          <w:p w:rsidR="00DE1852" w:rsidRPr="002A7CF8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1080" w:type="dxa"/>
          </w:tcPr>
          <w:p w:rsidR="00DE1852" w:rsidRDefault="00DE1852" w:rsidP="002A7C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0" w:type="dxa"/>
          </w:tcPr>
          <w:p w:rsidR="00DE1852" w:rsidRDefault="00DE1852" w:rsidP="002A7C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47AD5" w:rsidRDefault="00F47AD5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P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F47AD5" w:rsidRDefault="00F47AD5" w:rsidP="00F47AD5">
      <w:pPr>
        <w:rPr>
          <w:rFonts w:ascii="Times New Roman" w:hAnsi="Times New Roman"/>
          <w:sz w:val="24"/>
          <w:szCs w:val="24"/>
          <w:lang w:eastAsia="ru-RU"/>
        </w:rPr>
      </w:pPr>
    </w:p>
    <w:p w:rsidR="00DE1852" w:rsidRPr="00F47AD5" w:rsidRDefault="00DE1852" w:rsidP="00F47AD5">
      <w:pPr>
        <w:rPr>
          <w:rFonts w:ascii="Times New Roman" w:hAnsi="Times New Roman"/>
          <w:sz w:val="24"/>
          <w:szCs w:val="24"/>
          <w:lang w:eastAsia="ru-RU"/>
        </w:rPr>
        <w:sectPr w:rsidR="00DE1852" w:rsidRPr="00F47AD5" w:rsidSect="00E36244">
          <w:footerReference w:type="even" r:id="rId7"/>
          <w:footerReference w:type="default" r:id="rId8"/>
          <w:pgSz w:w="11906" w:h="16838"/>
          <w:pgMar w:top="1304" w:right="567" w:bottom="1247" w:left="1985" w:header="709" w:footer="709" w:gutter="0"/>
          <w:cols w:space="708"/>
          <w:titlePg/>
          <w:docGrid w:linePitch="360"/>
        </w:sectPr>
      </w:pPr>
    </w:p>
    <w:p w:rsidR="00DE1852" w:rsidRPr="00FA723D" w:rsidRDefault="00F16E3D" w:rsidP="00405500">
      <w:pPr>
        <w:tabs>
          <w:tab w:val="left" w:pos="1386"/>
        </w:tabs>
        <w:spacing w:after="0" w:line="360" w:lineRule="auto"/>
        <w:jc w:val="center"/>
        <w:rPr>
          <w:rFonts w:ascii="Times New Roman" w:hAnsi="Times New Roman"/>
          <w:b/>
          <w:color w:val="800000"/>
          <w:sz w:val="24"/>
          <w:szCs w:val="24"/>
          <w:lang w:eastAsia="ru-RU"/>
        </w:rPr>
      </w:pPr>
      <w:r w:rsidRPr="00F16E3D"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5pt;margin-top:18pt;width:11in;height:336.7pt;z-index:1">
            <v:imagedata r:id="rId9" o:title=""/>
          </v:shape>
        </w:pict>
      </w:r>
      <w:r w:rsidR="00DE1852" w:rsidRPr="00FA723D">
        <w:rPr>
          <w:rFonts w:ascii="Times New Roman" w:hAnsi="Times New Roman"/>
          <w:b/>
          <w:color w:val="800000"/>
          <w:sz w:val="24"/>
          <w:szCs w:val="24"/>
          <w:lang w:eastAsia="ru-RU"/>
        </w:rPr>
        <w:t>КАРТА МАРШРУТА ЭКСКУРСИИ</w: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603pt;margin-top:18.9pt;width:9.3pt;height:17.65pt;z-index:9" fillcolor="maroon">
            <v:shadow color="#868686"/>
            <v:textpath style="font-family:&quot;Arial&quot;;v-text-kern:t" trim="t" fitpath="t" string="8"/>
          </v:shape>
        </w:pic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 id="_x0000_s1028" type="#_x0000_t136" style="position:absolute;margin-left:7in;margin-top:13.5pt;width:9.3pt;height:17.65pt;z-index:3" fillcolor="maroon">
            <v:shadow color="#868686"/>
            <v:textpath style="font-family:&quot;Arial&quot;;v-text-kern:t" trim="t" fitpath="t" string="7"/>
          </v:shape>
        </w:pict>
      </w:r>
      <w:r w:rsidRPr="00F16E3D">
        <w:rPr>
          <w:noProof/>
          <w:lang w:eastAsia="ru-RU"/>
        </w:rPr>
        <w:pict>
          <v:shape id="_x0000_s1029" type="#_x0000_t136" style="position:absolute;margin-left:180pt;margin-top:13.5pt;width:9.3pt;height:17.65pt;z-index:6" fillcolor="maroon">
            <v:shadow color="#868686"/>
            <v:textpath style="font-family:&quot;Arial&quot;;v-text-kern:t" trim="t" fitpath="t" string="4"/>
          </v:shape>
        </w:pic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 id="_x0000_s1030" type="#_x0000_t136" style="position:absolute;margin-left:405pt;margin-top:8.1pt;width:9.3pt;height:17.65pt;z-index:4" fillcolor="maroon">
            <v:shadow color="#868686"/>
            <v:textpath style="font-family:&quot;Arial&quot;;v-text-kern:t" trim="t" fitpath="t" string="6"/>
          </v:shape>
        </w:pic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 id="_x0000_s1031" type="#_x0000_t136" style="position:absolute;margin-left:692.85pt;margin-top:0;width:9.3pt;height:17.65pt;z-index:10" fillcolor="maroon">
            <v:shadow color="#868686"/>
            <v:textpath style="font-family:&quot;Arial&quot;;v-text-kern:t" trim="t" fitpath="t" string="9"/>
          </v:shape>
        </w:pict>
      </w:r>
      <w:r w:rsidRPr="00F16E3D">
        <w:rPr>
          <w:noProof/>
          <w:lang w:eastAsia="ru-RU"/>
        </w:rPr>
        <w:pict>
          <v:shape id="_x0000_s1032" type="#_x0000_t136" style="position:absolute;margin-left:306pt;margin-top:9pt;width:9.3pt;height:17.65pt;z-index:5" fillcolor="maroon">
            <v:shadow color="#868686"/>
            <v:textpath style="font-family:&quot;Arial&quot;;v-text-kern:t" trim="t" fitpath="t" string="5"/>
          </v:shape>
        </w:pict>
      </w: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 id="_x0000_s1033" type="#_x0000_t136" style="position:absolute;margin-left:36pt;margin-top:6.3pt;width:9.3pt;height:17.65pt;z-index:7" fillcolor="maroon">
            <v:shadow color="#868686"/>
            <v:textpath style="font-family:&quot;Arial&quot;;v-text-kern:t" trim="t" fitpath="t" string="3"/>
          </v:shape>
        </w:pic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F16E3D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16E3D">
        <w:rPr>
          <w:noProof/>
          <w:lang w:eastAsia="ru-RU"/>
        </w:rPr>
        <w:pict>
          <v:shape id="_x0000_s1034" type="#_x0000_t136" style="position:absolute;margin-left:-45pt;margin-top:13.55pt;width:9.3pt;height:17.65pt;z-index:8" fillcolor="maroon">
            <v:shadow color="#868686"/>
            <v:textpath style="font-family:&quot;Arial&quot;;v-text-kern:t" trim="t" fitpath="t" string="2"/>
          </v:shape>
        </w:pict>
      </w:r>
      <w:r w:rsidRPr="00F16E3D">
        <w:rPr>
          <w:noProof/>
          <w:lang w:eastAsia="ru-RU"/>
        </w:rPr>
        <w:pict>
          <v:shape id="_x0000_s1035" type="#_x0000_t136" style="position:absolute;margin-left:-9pt;margin-top:13.55pt;width:9.3pt;height:17.65pt;z-index:2" fillcolor="maroon">
            <v:shadow color="#868686"/>
            <v:textpath style="font-family:&quot;Arial&quot;;v-text-kern:t" trim="t" fitpath="t" string="1"/>
          </v:shape>
        </w:pict>
      </w: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  <w:sectPr w:rsidR="00DE1852" w:rsidSect="00AF2F7B">
          <w:pgSz w:w="16838" w:h="11906" w:orient="landscape"/>
          <w:pgMar w:top="1985" w:right="1304" w:bottom="567" w:left="1247" w:header="709" w:footer="709" w:gutter="0"/>
          <w:cols w:space="708"/>
          <w:titlePg/>
          <w:docGrid w:linePitch="360"/>
        </w:sect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E1852" w:rsidRPr="002A7CF8" w:rsidRDefault="00DE1852" w:rsidP="002A7CF8">
      <w:pPr>
        <w:tabs>
          <w:tab w:val="left" w:pos="1386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DE1852" w:rsidRPr="002A7CF8" w:rsidSect="00405500">
      <w:pgSz w:w="11906" w:h="16838"/>
      <w:pgMar w:top="1304" w:right="567" w:bottom="124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E88" w:rsidRDefault="00E67E88">
      <w:r>
        <w:separator/>
      </w:r>
    </w:p>
  </w:endnote>
  <w:endnote w:type="continuationSeparator" w:id="0">
    <w:p w:rsidR="00E67E88" w:rsidRDefault="00E6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52" w:rsidRDefault="00F16E3D" w:rsidP="004B64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18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1852" w:rsidRDefault="00DE1852" w:rsidP="004B64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852" w:rsidRDefault="00F16E3D" w:rsidP="004B64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18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5160">
      <w:rPr>
        <w:rStyle w:val="a6"/>
        <w:noProof/>
      </w:rPr>
      <w:t>18</w:t>
    </w:r>
    <w:r>
      <w:rPr>
        <w:rStyle w:val="a6"/>
      </w:rPr>
      <w:fldChar w:fldCharType="end"/>
    </w:r>
  </w:p>
  <w:p w:rsidR="00DE1852" w:rsidRDefault="00DE1852" w:rsidP="004B64A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E88" w:rsidRDefault="00E67E88">
      <w:r>
        <w:separator/>
      </w:r>
    </w:p>
  </w:footnote>
  <w:footnote w:type="continuationSeparator" w:id="0">
    <w:p w:rsidR="00E67E88" w:rsidRDefault="00E67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1BE7"/>
    <w:multiLevelType w:val="hybridMultilevel"/>
    <w:tmpl w:val="63144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5614EF"/>
    <w:multiLevelType w:val="hybridMultilevel"/>
    <w:tmpl w:val="AD4CC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CFC"/>
    <w:rsid w:val="00024355"/>
    <w:rsid w:val="00026174"/>
    <w:rsid w:val="00042A96"/>
    <w:rsid w:val="0005596F"/>
    <w:rsid w:val="00056263"/>
    <w:rsid w:val="00062D4A"/>
    <w:rsid w:val="0008222B"/>
    <w:rsid w:val="0008731D"/>
    <w:rsid w:val="00087700"/>
    <w:rsid w:val="00093599"/>
    <w:rsid w:val="00094895"/>
    <w:rsid w:val="0009563D"/>
    <w:rsid w:val="000973ED"/>
    <w:rsid w:val="000B018E"/>
    <w:rsid w:val="000B7B7D"/>
    <w:rsid w:val="000C1323"/>
    <w:rsid w:val="000C2D5F"/>
    <w:rsid w:val="000C38E2"/>
    <w:rsid w:val="000F0EE9"/>
    <w:rsid w:val="000F683E"/>
    <w:rsid w:val="00123343"/>
    <w:rsid w:val="0014281E"/>
    <w:rsid w:val="00147A48"/>
    <w:rsid w:val="00147A74"/>
    <w:rsid w:val="00155C7F"/>
    <w:rsid w:val="001704EC"/>
    <w:rsid w:val="00174A2E"/>
    <w:rsid w:val="0018276D"/>
    <w:rsid w:val="0018712F"/>
    <w:rsid w:val="001902C3"/>
    <w:rsid w:val="001B12E4"/>
    <w:rsid w:val="001B446C"/>
    <w:rsid w:val="001E7E2F"/>
    <w:rsid w:val="001F3B49"/>
    <w:rsid w:val="002029B1"/>
    <w:rsid w:val="00224524"/>
    <w:rsid w:val="002350B7"/>
    <w:rsid w:val="00241D33"/>
    <w:rsid w:val="002446C0"/>
    <w:rsid w:val="002733CC"/>
    <w:rsid w:val="00274506"/>
    <w:rsid w:val="002862FD"/>
    <w:rsid w:val="00287822"/>
    <w:rsid w:val="00292FFF"/>
    <w:rsid w:val="002A206F"/>
    <w:rsid w:val="002A7CF8"/>
    <w:rsid w:val="002C188C"/>
    <w:rsid w:val="002F7D2C"/>
    <w:rsid w:val="003078DB"/>
    <w:rsid w:val="00310747"/>
    <w:rsid w:val="00323936"/>
    <w:rsid w:val="00334DE3"/>
    <w:rsid w:val="00337BBA"/>
    <w:rsid w:val="0034199A"/>
    <w:rsid w:val="003426D1"/>
    <w:rsid w:val="00352E3B"/>
    <w:rsid w:val="00354293"/>
    <w:rsid w:val="00360393"/>
    <w:rsid w:val="00371770"/>
    <w:rsid w:val="00372BBD"/>
    <w:rsid w:val="00374F8F"/>
    <w:rsid w:val="00382162"/>
    <w:rsid w:val="00390437"/>
    <w:rsid w:val="00394953"/>
    <w:rsid w:val="00396CA9"/>
    <w:rsid w:val="003A0C0C"/>
    <w:rsid w:val="003B1463"/>
    <w:rsid w:val="003D0E0B"/>
    <w:rsid w:val="003D6D59"/>
    <w:rsid w:val="003F60FE"/>
    <w:rsid w:val="0040351F"/>
    <w:rsid w:val="00405500"/>
    <w:rsid w:val="00410832"/>
    <w:rsid w:val="004152C2"/>
    <w:rsid w:val="00416C46"/>
    <w:rsid w:val="00422F9F"/>
    <w:rsid w:val="004258C3"/>
    <w:rsid w:val="00431779"/>
    <w:rsid w:val="00433DE6"/>
    <w:rsid w:val="004347D9"/>
    <w:rsid w:val="00436614"/>
    <w:rsid w:val="00436A69"/>
    <w:rsid w:val="004648F6"/>
    <w:rsid w:val="00471BF7"/>
    <w:rsid w:val="00475559"/>
    <w:rsid w:val="00475735"/>
    <w:rsid w:val="00480B68"/>
    <w:rsid w:val="004863C6"/>
    <w:rsid w:val="004A106F"/>
    <w:rsid w:val="004A2255"/>
    <w:rsid w:val="004B358B"/>
    <w:rsid w:val="004B64AB"/>
    <w:rsid w:val="004D57D5"/>
    <w:rsid w:val="004E42E1"/>
    <w:rsid w:val="005022AC"/>
    <w:rsid w:val="00527497"/>
    <w:rsid w:val="00533C1A"/>
    <w:rsid w:val="00543360"/>
    <w:rsid w:val="0056155C"/>
    <w:rsid w:val="00566ACD"/>
    <w:rsid w:val="00577AAD"/>
    <w:rsid w:val="00585BAC"/>
    <w:rsid w:val="00591156"/>
    <w:rsid w:val="00596C79"/>
    <w:rsid w:val="005A7601"/>
    <w:rsid w:val="005C7547"/>
    <w:rsid w:val="005D0A47"/>
    <w:rsid w:val="005D3928"/>
    <w:rsid w:val="005D52D5"/>
    <w:rsid w:val="005F1B7B"/>
    <w:rsid w:val="005F34D2"/>
    <w:rsid w:val="005F3B6A"/>
    <w:rsid w:val="00613BF0"/>
    <w:rsid w:val="006160C9"/>
    <w:rsid w:val="006178C4"/>
    <w:rsid w:val="00617F28"/>
    <w:rsid w:val="00622292"/>
    <w:rsid w:val="00651297"/>
    <w:rsid w:val="006575F6"/>
    <w:rsid w:val="00657988"/>
    <w:rsid w:val="00682AD5"/>
    <w:rsid w:val="00687F80"/>
    <w:rsid w:val="0069082C"/>
    <w:rsid w:val="00692E8B"/>
    <w:rsid w:val="006B5190"/>
    <w:rsid w:val="006C1200"/>
    <w:rsid w:val="006C4164"/>
    <w:rsid w:val="006C6B58"/>
    <w:rsid w:val="006F21F0"/>
    <w:rsid w:val="00717AAF"/>
    <w:rsid w:val="0073253D"/>
    <w:rsid w:val="00737C31"/>
    <w:rsid w:val="007419EA"/>
    <w:rsid w:val="007438E2"/>
    <w:rsid w:val="00766ED3"/>
    <w:rsid w:val="00793C1E"/>
    <w:rsid w:val="00794DD8"/>
    <w:rsid w:val="00796016"/>
    <w:rsid w:val="007A7032"/>
    <w:rsid w:val="007A7CB7"/>
    <w:rsid w:val="007B1A00"/>
    <w:rsid w:val="007E0B9A"/>
    <w:rsid w:val="007E1A34"/>
    <w:rsid w:val="007F15C9"/>
    <w:rsid w:val="00816C6D"/>
    <w:rsid w:val="00831A2F"/>
    <w:rsid w:val="008472CF"/>
    <w:rsid w:val="0085059C"/>
    <w:rsid w:val="00865160"/>
    <w:rsid w:val="00872941"/>
    <w:rsid w:val="00896A42"/>
    <w:rsid w:val="008B2269"/>
    <w:rsid w:val="008B7C2E"/>
    <w:rsid w:val="008C1B52"/>
    <w:rsid w:val="008E1150"/>
    <w:rsid w:val="008F12B1"/>
    <w:rsid w:val="008F3BD7"/>
    <w:rsid w:val="008F49B2"/>
    <w:rsid w:val="00900525"/>
    <w:rsid w:val="00910C0B"/>
    <w:rsid w:val="009240D6"/>
    <w:rsid w:val="009270E5"/>
    <w:rsid w:val="00933D2C"/>
    <w:rsid w:val="0094420E"/>
    <w:rsid w:val="0094549C"/>
    <w:rsid w:val="00962CA4"/>
    <w:rsid w:val="009A1765"/>
    <w:rsid w:val="009B7E33"/>
    <w:rsid w:val="009C410E"/>
    <w:rsid w:val="009E08E4"/>
    <w:rsid w:val="009E551B"/>
    <w:rsid w:val="00A025ED"/>
    <w:rsid w:val="00A253F4"/>
    <w:rsid w:val="00A26307"/>
    <w:rsid w:val="00A5254A"/>
    <w:rsid w:val="00A56EA0"/>
    <w:rsid w:val="00A620D5"/>
    <w:rsid w:val="00A85B24"/>
    <w:rsid w:val="00A95FD2"/>
    <w:rsid w:val="00AA1974"/>
    <w:rsid w:val="00AA2A2F"/>
    <w:rsid w:val="00AA57AC"/>
    <w:rsid w:val="00AB2EAC"/>
    <w:rsid w:val="00AB551F"/>
    <w:rsid w:val="00AC5519"/>
    <w:rsid w:val="00AD4DC6"/>
    <w:rsid w:val="00AE420C"/>
    <w:rsid w:val="00AF2F7B"/>
    <w:rsid w:val="00B20A21"/>
    <w:rsid w:val="00B308A3"/>
    <w:rsid w:val="00B32BF7"/>
    <w:rsid w:val="00B43D02"/>
    <w:rsid w:val="00B55329"/>
    <w:rsid w:val="00B5635D"/>
    <w:rsid w:val="00B56A66"/>
    <w:rsid w:val="00B8085D"/>
    <w:rsid w:val="00B8508E"/>
    <w:rsid w:val="00B879D2"/>
    <w:rsid w:val="00B917A7"/>
    <w:rsid w:val="00BB154D"/>
    <w:rsid w:val="00BC2BD1"/>
    <w:rsid w:val="00C06867"/>
    <w:rsid w:val="00C1198A"/>
    <w:rsid w:val="00C13CFC"/>
    <w:rsid w:val="00C159CE"/>
    <w:rsid w:val="00C16732"/>
    <w:rsid w:val="00C47E44"/>
    <w:rsid w:val="00C54C7E"/>
    <w:rsid w:val="00C5570B"/>
    <w:rsid w:val="00C86FFA"/>
    <w:rsid w:val="00CA7F9B"/>
    <w:rsid w:val="00CB19C2"/>
    <w:rsid w:val="00CC1F5C"/>
    <w:rsid w:val="00CD38D1"/>
    <w:rsid w:val="00CD6E11"/>
    <w:rsid w:val="00CF49D2"/>
    <w:rsid w:val="00D1035C"/>
    <w:rsid w:val="00D12525"/>
    <w:rsid w:val="00D25629"/>
    <w:rsid w:val="00D265A5"/>
    <w:rsid w:val="00D33A8F"/>
    <w:rsid w:val="00D34EB4"/>
    <w:rsid w:val="00D623FE"/>
    <w:rsid w:val="00D72538"/>
    <w:rsid w:val="00DB5653"/>
    <w:rsid w:val="00DB648F"/>
    <w:rsid w:val="00DE1852"/>
    <w:rsid w:val="00DE6544"/>
    <w:rsid w:val="00E00A6E"/>
    <w:rsid w:val="00E067CC"/>
    <w:rsid w:val="00E13454"/>
    <w:rsid w:val="00E22915"/>
    <w:rsid w:val="00E35F6C"/>
    <w:rsid w:val="00E36244"/>
    <w:rsid w:val="00E3679D"/>
    <w:rsid w:val="00E53C31"/>
    <w:rsid w:val="00E5586D"/>
    <w:rsid w:val="00E67E88"/>
    <w:rsid w:val="00E71862"/>
    <w:rsid w:val="00E74B00"/>
    <w:rsid w:val="00E767CE"/>
    <w:rsid w:val="00E82F36"/>
    <w:rsid w:val="00EB0A95"/>
    <w:rsid w:val="00EC2B25"/>
    <w:rsid w:val="00ED1495"/>
    <w:rsid w:val="00ED406E"/>
    <w:rsid w:val="00ED7C6A"/>
    <w:rsid w:val="00EE6509"/>
    <w:rsid w:val="00EE66C5"/>
    <w:rsid w:val="00EE6CF4"/>
    <w:rsid w:val="00EE6F3D"/>
    <w:rsid w:val="00F00034"/>
    <w:rsid w:val="00F03E6B"/>
    <w:rsid w:val="00F15AD2"/>
    <w:rsid w:val="00F16E3D"/>
    <w:rsid w:val="00F20CEA"/>
    <w:rsid w:val="00F23A41"/>
    <w:rsid w:val="00F26E56"/>
    <w:rsid w:val="00F41383"/>
    <w:rsid w:val="00F438FD"/>
    <w:rsid w:val="00F46FD0"/>
    <w:rsid w:val="00F47AD5"/>
    <w:rsid w:val="00F50EE2"/>
    <w:rsid w:val="00F572C8"/>
    <w:rsid w:val="00F80689"/>
    <w:rsid w:val="00F972E9"/>
    <w:rsid w:val="00FA723D"/>
    <w:rsid w:val="00FD6367"/>
    <w:rsid w:val="00FE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9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13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4B64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585BAC"/>
    <w:rPr>
      <w:rFonts w:cs="Times New Roman"/>
      <w:lang w:eastAsia="en-US"/>
    </w:rPr>
  </w:style>
  <w:style w:type="character" w:styleId="a6">
    <w:name w:val="page number"/>
    <w:basedOn w:val="a0"/>
    <w:uiPriority w:val="99"/>
    <w:rsid w:val="004B64AB"/>
    <w:rPr>
      <w:rFonts w:cs="Times New Roman"/>
    </w:rPr>
  </w:style>
  <w:style w:type="character" w:styleId="a7">
    <w:name w:val="Hyperlink"/>
    <w:basedOn w:val="a0"/>
    <w:uiPriority w:val="99"/>
    <w:semiHidden/>
    <w:rsid w:val="001B12E4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locked/>
    <w:rsid w:val="001B12E4"/>
    <w:rPr>
      <w:rFonts w:cs="Times New Roman"/>
      <w:b/>
      <w:bCs/>
    </w:rPr>
  </w:style>
  <w:style w:type="character" w:styleId="a9">
    <w:name w:val="Emphasis"/>
    <w:basedOn w:val="a0"/>
    <w:uiPriority w:val="99"/>
    <w:qFormat/>
    <w:locked/>
    <w:rsid w:val="00AA57AC"/>
    <w:rPr>
      <w:rFonts w:cs="Times New Roman"/>
      <w:i/>
      <w:iCs/>
    </w:rPr>
  </w:style>
  <w:style w:type="table" w:styleId="aa">
    <w:name w:val="Table Grid"/>
    <w:basedOn w:val="a1"/>
    <w:uiPriority w:val="99"/>
    <w:locked/>
    <w:rsid w:val="00816C6D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34D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2446C0"/>
    <w:rPr>
      <w:rFonts w:cs="Times New Roman"/>
      <w:lang w:eastAsia="en-US"/>
    </w:rPr>
  </w:style>
  <w:style w:type="paragraph" w:customStyle="1" w:styleId="c1">
    <w:name w:val="c1"/>
    <w:basedOn w:val="a"/>
    <w:uiPriority w:val="99"/>
    <w:rsid w:val="007325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73253D"/>
    <w:rPr>
      <w:rFonts w:cs="Times New Roman"/>
    </w:rPr>
  </w:style>
  <w:style w:type="character" w:customStyle="1" w:styleId="Bodytext3">
    <w:name w:val="Body text (3)_"/>
    <w:basedOn w:val="a0"/>
    <w:link w:val="Bodytext30"/>
    <w:locked/>
    <w:rsid w:val="00F47AD5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47AD5"/>
    <w:pPr>
      <w:widowControl w:val="0"/>
      <w:shd w:val="clear" w:color="auto" w:fill="FFFFFF"/>
      <w:spacing w:after="0" w:line="326" w:lineRule="exact"/>
      <w:jc w:val="center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3555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3549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20</Pages>
  <Words>4911</Words>
  <Characters>27997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win10</cp:lastModifiedBy>
  <cp:revision>146</cp:revision>
  <dcterms:created xsi:type="dcterms:W3CDTF">2019-01-25T18:20:00Z</dcterms:created>
  <dcterms:modified xsi:type="dcterms:W3CDTF">2020-04-23T16:54:00Z</dcterms:modified>
</cp:coreProperties>
</file>